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3.0 -->
  <w:body>
    <w:p>
      <w:pPr>
        <w:bidi w:val="0"/>
        <w:spacing w:before="0" w:after="0"/>
        <w:ind w:left="0" w:right="-200" w:firstLine="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2pt">
            <v:imagedata r:id="rId4" o:title=""/>
            <w10:anchorlock/>
          </v:shape>
        </w:pict>
      </w:r>
    </w:p>
    <w:p>
      <w:pPr>
        <w:bidi w:val="0"/>
        <w:spacing w:before="0" w:after="0"/>
        <w:ind w:left="0" w:right="-200" w:firstLine="0"/>
        <w:jc w:val="both"/>
        <w:sectPr>
          <w:pgSz w:w="12240" w:h="16840"/>
          <w:pgMar w:top="0" w:right="0" w:bottom="0" w:left="0" w:header="720" w:footer="720"/>
          <w:cols w:space="720"/>
          <w:titlePg w:val="0"/>
        </w:sectPr>
      </w:pPr>
      <w:r>
        <w:pict>
          <v:shape id="_x0000_i1026" type="#_x0000_t75" style="width:612pt;height:842pt">
            <v:imagedata r:id="rId5" o:title=""/>
            <w10:anchorlock/>
          </v:shape>
        </w:pict>
      </w:r>
    </w:p>
    <w:p w:rsidR="0093388C" w:rsidRPr="0093388C" w:rsidP="0093388C">
      <w:pPr>
        <w:pStyle w:val="Heading2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93388C">
        <w:rPr>
          <w:rFonts w:ascii="Times New Roman" w:hAnsi="Times New Roman" w:cs="Times New Roman"/>
          <w:color w:val="auto"/>
          <w:sz w:val="24"/>
          <w:szCs w:val="24"/>
        </w:rPr>
        <w:t>ДЕПАРТАМЕНТ ОБРАЗОВАНИЯ ЯРОСЛАВСКОЙ ОБЛАСТИ</w:t>
      </w:r>
      <w:r w:rsidRPr="0093388C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93388C">
        <w:rPr>
          <w:rFonts w:ascii="Times New Roman" w:hAnsi="Times New Roman" w:cs="Times New Roman"/>
          <w:color w:val="auto"/>
          <w:sz w:val="24"/>
          <w:szCs w:val="24"/>
        </w:rPr>
        <w:br/>
        <w:t>ПРИКАЗ</w:t>
      </w:r>
      <w:r w:rsidRPr="0093388C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93388C">
        <w:rPr>
          <w:rFonts w:ascii="Times New Roman" w:hAnsi="Times New Roman" w:cs="Times New Roman"/>
          <w:color w:val="auto"/>
          <w:sz w:val="24"/>
          <w:szCs w:val="24"/>
        </w:rPr>
        <w:br/>
        <w:t>от 25 марта 2014 года N 10-нп</w:t>
      </w:r>
      <w:r w:rsidRPr="0093388C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93388C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93388C">
        <w:rPr>
          <w:rFonts w:ascii="Times New Roman" w:hAnsi="Times New Roman" w:cs="Times New Roman"/>
          <w:color w:val="auto"/>
          <w:sz w:val="24"/>
          <w:szCs w:val="24"/>
        </w:rPr>
        <w:br/>
        <w:t>О</w:t>
      </w:r>
      <w:r w:rsidRPr="0093388C">
        <w:rPr>
          <w:rFonts w:ascii="Times New Roman" w:hAnsi="Times New Roman" w:cs="Times New Roman"/>
          <w:color w:val="auto"/>
          <w:sz w:val="24"/>
          <w:szCs w:val="24"/>
        </w:rPr>
        <w:t>б утверждении Порядка назначения и выплаты компенсации части родительской платы за присмотр и уход за детьми и признании утратившими силу </w:t>
      </w:r>
      <w:hyperlink r:id="rId6" w:history="1">
        <w:r w:rsidRPr="0093388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приказов департамента образования Ярославской области от 08.11.2010 N 873/01-03</w:t>
        </w:r>
      </w:hyperlink>
      <w:r w:rsidRPr="0093388C">
        <w:rPr>
          <w:rFonts w:ascii="Times New Roman" w:hAnsi="Times New Roman" w:cs="Times New Roman"/>
          <w:color w:val="auto"/>
          <w:sz w:val="24"/>
          <w:szCs w:val="24"/>
        </w:rPr>
        <w:t>, </w:t>
      </w:r>
      <w:hyperlink r:id="rId7" w:history="1">
        <w:r w:rsidRPr="0093388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от 16.01.2012 N 13/01-03</w:t>
        </w:r>
      </w:hyperlink>
    </w:p>
    <w:p w:rsidR="0093388C" w:rsidRPr="0093388C" w:rsidP="0093388C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</w:pPr>
      <w:r w:rsidRPr="0093388C">
        <w:t>(с изменениями на 7 июля 2020 года)</w:t>
      </w:r>
    </w:p>
    <w:p w:rsidR="0093388C" w:rsidRPr="0093388C" w:rsidP="0093388C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</w:pPr>
      <w:r w:rsidRPr="0093388C">
        <w:t>(в ред. </w:t>
      </w:r>
      <w:hyperlink r:id="rId8" w:history="1">
        <w:r w:rsidRPr="0093388C">
          <w:rPr>
            <w:rStyle w:val="Hyperlink"/>
            <w:color w:val="auto"/>
          </w:rPr>
          <w:t>Приказов Департамента образования Ярославской области от 12.01.2015 N 01-нп</w:t>
        </w:r>
      </w:hyperlink>
      <w:r w:rsidRPr="0093388C">
        <w:t>, </w:t>
      </w:r>
      <w:hyperlink r:id="rId9" w:history="1">
        <w:r w:rsidRPr="0093388C">
          <w:rPr>
            <w:rStyle w:val="Hyperlink"/>
            <w:color w:val="auto"/>
          </w:rPr>
          <w:t>от 22.05.2015 N 20-нп</w:t>
        </w:r>
      </w:hyperlink>
      <w:r w:rsidRPr="0093388C">
        <w:t>, </w:t>
      </w:r>
      <w:hyperlink r:id="rId10" w:history="1">
        <w:r w:rsidRPr="0093388C">
          <w:rPr>
            <w:rStyle w:val="Hyperlink"/>
            <w:color w:val="auto"/>
          </w:rPr>
          <w:t>от 16.02.2018 N 02-нп</w:t>
        </w:r>
      </w:hyperlink>
      <w:r w:rsidRPr="0093388C">
        <w:t>, </w:t>
      </w:r>
      <w:hyperlink r:id="rId11" w:history="1">
        <w:r w:rsidRPr="0093388C">
          <w:rPr>
            <w:rStyle w:val="Hyperlink"/>
            <w:color w:val="auto"/>
          </w:rPr>
          <w:t>от 11.02.2019 N 04-нп</w:t>
        </w:r>
      </w:hyperlink>
      <w:r w:rsidRPr="0093388C">
        <w:t>, </w:t>
      </w:r>
      <w:hyperlink r:id="rId12" w:history="1">
        <w:r w:rsidRPr="0093388C">
          <w:rPr>
            <w:rStyle w:val="Hyperlink"/>
            <w:color w:val="auto"/>
          </w:rPr>
          <w:t>от</w:t>
        </w:r>
        <w:r w:rsidRPr="0093388C">
          <w:rPr>
            <w:rStyle w:val="Hyperlink"/>
            <w:color w:val="auto"/>
          </w:rPr>
          <w:t xml:space="preserve"> 08.08.2019 N 34-нп</w:t>
        </w:r>
      </w:hyperlink>
      <w:r w:rsidRPr="0093388C">
        <w:t>, </w:t>
      </w:r>
      <w:hyperlink r:id="rId13" w:history="1">
        <w:r w:rsidRPr="0093388C">
          <w:rPr>
            <w:rStyle w:val="Hyperlink"/>
            <w:color w:val="auto"/>
          </w:rPr>
          <w:t>от 07.07.2020 N 19-нп</w:t>
        </w:r>
      </w:hyperlink>
      <w:r w:rsidRPr="0093388C">
        <w:t>)</w:t>
      </w:r>
    </w:p>
    <w:p w:rsidR="0093388C" w:rsidRPr="0093388C" w:rsidP="0093388C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 w:rsidRPr="0093388C">
        <w:br/>
        <w:t>     Зарегистрировано в государственно-правовом управлении Правительства Ярославской области 25 марта 2014 г. N 10-3788</w:t>
      </w:r>
    </w:p>
    <w:p w:rsidR="0093388C" w:rsidRPr="0093388C" w:rsidP="0093388C">
      <w:pPr>
        <w:pStyle w:val="formattext"/>
        <w:shd w:val="clear" w:color="auto" w:fill="FFFFFF"/>
        <w:spacing w:before="0" w:beforeAutospacing="0" w:after="0" w:afterAutospacing="0"/>
        <w:textAlignment w:val="baseline"/>
      </w:pPr>
    </w:p>
    <w:p w:rsidR="0093388C" w:rsidRPr="0093388C" w:rsidP="0093388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93388C">
        <w:t>В соответствии с </w:t>
      </w:r>
      <w:hyperlink r:id="rId14" w:anchor="7D20K3" w:history="1">
        <w:r w:rsidRPr="0093388C">
          <w:rPr>
            <w:rStyle w:val="Hyperlink"/>
            <w:color w:val="auto"/>
          </w:rPr>
          <w:t>Федеральным законом от 29 декабря 2012 года N 273-ФЗ "Об образовании в Российской Федерации"</w:t>
        </w:r>
      </w:hyperlink>
      <w:r w:rsidRPr="0093388C">
        <w:t> и </w:t>
      </w:r>
      <w:hyperlink r:id="rId15" w:history="1">
        <w:r w:rsidRPr="0093388C">
          <w:rPr>
            <w:rStyle w:val="Hyperlink"/>
            <w:color w:val="auto"/>
          </w:rPr>
          <w:t>Законом Ярославской области от 19 декабря 2008 г. N 65-з "Социальный кодекс Ярославской области"</w:t>
        </w:r>
      </w:hyperlink>
      <w:r w:rsidRPr="0093388C">
        <w:br/>
      </w:r>
    </w:p>
    <w:p w:rsidR="0093388C" w:rsidRPr="0093388C" w:rsidP="0093388C">
      <w:pPr>
        <w:pStyle w:val="formattext"/>
        <w:shd w:val="clear" w:color="auto" w:fill="FFFFFF"/>
        <w:spacing w:before="0" w:beforeAutospacing="0" w:after="0" w:afterAutospacing="0"/>
        <w:textAlignment w:val="baseline"/>
      </w:pPr>
    </w:p>
    <w:p w:rsidR="0093388C" w:rsidRPr="0093388C" w:rsidP="0093388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93388C">
        <w:t>ДЕПАРТАМЕНТ ОБРАЗОВАНИЯ ЯРОСЛАВСКОЙ ОБЛАСТИ ПРИКАЗЫВАЕТ:</w:t>
      </w:r>
      <w:r w:rsidRPr="0093388C">
        <w:br/>
      </w:r>
    </w:p>
    <w:p w:rsidR="0093388C" w:rsidRPr="0093388C" w:rsidP="0093388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93388C">
        <w:t>1. Утвердить прилагаемый Порядок назначения и выплаты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</w:r>
      <w:r w:rsidRPr="0093388C">
        <w:br/>
      </w:r>
    </w:p>
    <w:p w:rsidR="0093388C" w:rsidRPr="0093388C" w:rsidP="0093388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93388C">
        <w:t>2. Признать утратившими силу приказы департамента образования Ярославской области:</w:t>
      </w:r>
      <w:r w:rsidRPr="0093388C">
        <w:br/>
      </w:r>
    </w:p>
    <w:p w:rsidR="0093388C" w:rsidRPr="0093388C" w:rsidP="0093388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93388C">
        <w:t>- </w:t>
      </w:r>
      <w:hyperlink r:id="rId6" w:history="1">
        <w:r w:rsidRPr="0093388C">
          <w:rPr>
            <w:rStyle w:val="Hyperlink"/>
            <w:color w:val="auto"/>
          </w:rPr>
          <w:t>от 08.11.2010 N 873/01-03 "Об утверждении Порядка назначения и выплаты компенсации расходов на содержание ребенка в дошкольной образовательной организации"</w:t>
        </w:r>
      </w:hyperlink>
      <w:r w:rsidRPr="0093388C">
        <w:t>;</w:t>
      </w:r>
      <w:r w:rsidRPr="0093388C">
        <w:br/>
      </w:r>
    </w:p>
    <w:p w:rsidR="0093388C" w:rsidRPr="0093388C" w:rsidP="0093388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93388C">
        <w:t>- </w:t>
      </w:r>
      <w:hyperlink r:id="rId7" w:history="1">
        <w:r w:rsidRPr="0093388C">
          <w:rPr>
            <w:rStyle w:val="Hyperlink"/>
            <w:color w:val="auto"/>
          </w:rPr>
          <w:t>от 16.01.2012 N 13/01-03 "О внесении изменений в приказ департамента образования Ярославской области от 08.11.2010 N 873/01-03"</w:t>
        </w:r>
      </w:hyperlink>
      <w:r w:rsidRPr="0093388C">
        <w:t>.</w:t>
      </w:r>
      <w:r w:rsidRPr="0093388C">
        <w:br/>
      </w:r>
    </w:p>
    <w:p w:rsidR="0093388C" w:rsidRPr="0093388C" w:rsidP="0093388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93388C">
        <w:t xml:space="preserve">3. </w:t>
      </w:r>
      <w:r w:rsidRPr="0093388C">
        <w:t>Контроль за</w:t>
      </w:r>
      <w:r w:rsidRPr="0093388C">
        <w:t xml:space="preserve"> исполнением приказа возложить на первого заместителя директора департамента Астафьеву С.В.</w:t>
      </w:r>
      <w:r w:rsidRPr="0093388C">
        <w:br/>
      </w:r>
    </w:p>
    <w:p w:rsidR="0093388C" w:rsidRPr="0093388C" w:rsidP="0093388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93388C">
        <w:t>(в ред. </w:t>
      </w:r>
      <w:hyperlink r:id="rId10" w:history="1">
        <w:r w:rsidRPr="0093388C">
          <w:rPr>
            <w:rStyle w:val="Hyperlink"/>
            <w:color w:val="auto"/>
          </w:rPr>
          <w:t>Приказа Департамента образования Ярославской области от 16.02.2018 N 02-нп</w:t>
        </w:r>
      </w:hyperlink>
      <w:r w:rsidRPr="0093388C">
        <w:t>)</w:t>
      </w:r>
      <w:r w:rsidRPr="0093388C">
        <w:br/>
      </w:r>
    </w:p>
    <w:p w:rsidR="0093388C" w:rsidRPr="0093388C" w:rsidP="0093388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93388C">
        <w:t>4. Приказ вступает в силу через 10 дней после его официального опубликования.</w:t>
      </w:r>
      <w:r w:rsidRPr="0093388C">
        <w:br/>
      </w:r>
    </w:p>
    <w:p w:rsidR="0093388C" w:rsidRPr="0093388C" w:rsidP="0093388C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</w:pPr>
      <w:r w:rsidRPr="0093388C">
        <w:br/>
      </w:r>
      <w:r w:rsidRPr="0093388C">
        <w:br/>
      </w:r>
      <w:r w:rsidRPr="0093388C">
        <w:t>Директор департамента</w:t>
      </w:r>
      <w:r w:rsidRPr="0093388C">
        <w:br/>
        <w:t>М.В.ГРУЗДЕВ</w:t>
      </w:r>
    </w:p>
    <w:p w:rsidR="0093388C" w:rsidRPr="0093388C" w:rsidP="0093388C">
      <w:pPr>
        <w:pStyle w:val="Heading2"/>
        <w:shd w:val="clear" w:color="auto" w:fill="FFFFFF"/>
        <w:spacing w:before="0" w:after="240" w:line="240" w:lineRule="auto"/>
        <w:jc w:val="right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93388C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93388C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93388C">
        <w:rPr>
          <w:rFonts w:ascii="Times New Roman" w:hAnsi="Times New Roman" w:cs="Times New Roman"/>
          <w:color w:val="auto"/>
          <w:sz w:val="24"/>
          <w:szCs w:val="24"/>
        </w:rPr>
        <w:t>Утвержден</w:t>
      </w:r>
      <w:r w:rsidRPr="0093388C">
        <w:rPr>
          <w:rFonts w:ascii="Times New Roman" w:hAnsi="Times New Roman" w:cs="Times New Roman"/>
          <w:color w:val="auto"/>
          <w:sz w:val="24"/>
          <w:szCs w:val="24"/>
        </w:rPr>
        <w:br/>
        <w:t>приказом</w:t>
      </w:r>
      <w:r w:rsidRPr="0093388C">
        <w:rPr>
          <w:rFonts w:ascii="Times New Roman" w:hAnsi="Times New Roman" w:cs="Times New Roman"/>
          <w:color w:val="auto"/>
          <w:sz w:val="24"/>
          <w:szCs w:val="24"/>
        </w:rPr>
        <w:br/>
        <w:t>департамента образования</w:t>
      </w:r>
      <w:r w:rsidRPr="0093388C">
        <w:rPr>
          <w:rFonts w:ascii="Times New Roman" w:hAnsi="Times New Roman" w:cs="Times New Roman"/>
          <w:color w:val="auto"/>
          <w:sz w:val="24"/>
          <w:szCs w:val="24"/>
        </w:rPr>
        <w:br/>
        <w:t>Ярославской области</w:t>
      </w:r>
      <w:r w:rsidRPr="0093388C">
        <w:rPr>
          <w:rFonts w:ascii="Times New Roman" w:hAnsi="Times New Roman" w:cs="Times New Roman"/>
          <w:color w:val="auto"/>
          <w:sz w:val="24"/>
          <w:szCs w:val="24"/>
        </w:rPr>
        <w:br/>
        <w:t>от 25.03.2014 N 10-нп</w:t>
      </w:r>
    </w:p>
    <w:p w:rsidR="0093388C" w:rsidRPr="0093388C" w:rsidP="0093388C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</w:rPr>
      </w:pPr>
      <w:r w:rsidRPr="0093388C">
        <w:rPr>
          <w:b/>
          <w:bCs/>
        </w:rPr>
        <w:br/>
      </w:r>
      <w:r w:rsidRPr="0093388C">
        <w:rPr>
          <w:b/>
          <w:bCs/>
        </w:rPr>
        <w:br/>
        <w:t>ПОРЯДОК НАЗНАЧЕНИЯ И ВЫПЛАТЫ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93388C" w:rsidRPr="0093388C" w:rsidP="0093388C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</w:pPr>
      <w:r w:rsidRPr="0093388C">
        <w:t>(в ред. </w:t>
      </w:r>
      <w:hyperlink r:id="rId11" w:history="1">
        <w:r w:rsidRPr="0093388C">
          <w:rPr>
            <w:rStyle w:val="Hyperlink"/>
            <w:color w:val="auto"/>
          </w:rPr>
          <w:t>Приказов Департамента образования Ярославской области от 11.02.2019 N 04-нп</w:t>
        </w:r>
      </w:hyperlink>
      <w:r w:rsidRPr="0093388C">
        <w:t>, </w:t>
      </w:r>
      <w:hyperlink r:id="rId12" w:history="1">
        <w:r w:rsidRPr="0093388C">
          <w:rPr>
            <w:rStyle w:val="Hyperlink"/>
            <w:color w:val="auto"/>
          </w:rPr>
          <w:t>от 08.08.2019 N 34-нп</w:t>
        </w:r>
      </w:hyperlink>
      <w:r w:rsidRPr="0093388C">
        <w:t>, </w:t>
      </w:r>
      <w:hyperlink r:id="rId13" w:history="1">
        <w:r w:rsidRPr="0093388C">
          <w:rPr>
            <w:rStyle w:val="Hyperlink"/>
            <w:color w:val="auto"/>
          </w:rPr>
          <w:t>от 07.07.2020 N 19-нп</w:t>
        </w:r>
      </w:hyperlink>
      <w:r w:rsidRPr="0093388C">
        <w:t>)</w:t>
      </w:r>
    </w:p>
    <w:p w:rsidR="0093388C" w:rsidRPr="0093388C" w:rsidP="0093388C">
      <w:pPr>
        <w:pStyle w:val="Heading3"/>
        <w:shd w:val="clear" w:color="auto" w:fill="FFFFFF"/>
        <w:spacing w:before="0" w:beforeAutospacing="0" w:after="240" w:afterAutospacing="0"/>
        <w:jc w:val="center"/>
        <w:textAlignment w:val="baseline"/>
        <w:rPr>
          <w:sz w:val="24"/>
          <w:szCs w:val="24"/>
        </w:rPr>
      </w:pPr>
      <w:r w:rsidRPr="0093388C">
        <w:rPr>
          <w:sz w:val="24"/>
          <w:szCs w:val="24"/>
        </w:rPr>
        <w:br/>
      </w:r>
      <w:r w:rsidRPr="0093388C">
        <w:rPr>
          <w:sz w:val="24"/>
          <w:szCs w:val="24"/>
        </w:rPr>
        <w:br/>
        <w:t>1. Общие положения</w:t>
      </w:r>
    </w:p>
    <w:p w:rsidR="0093388C" w:rsidRPr="0093388C" w:rsidP="0093388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93388C">
        <w:t xml:space="preserve">1.1. </w:t>
      </w:r>
      <w:r w:rsidRPr="0093388C">
        <w:t>Порядок назначения и выплаты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Порядок), разработан в целях реализации </w:t>
      </w:r>
      <w:hyperlink r:id="rId14" w:anchor="7D20K3" w:history="1">
        <w:r w:rsidRPr="0093388C">
          <w:rPr>
            <w:rStyle w:val="Hyperlink"/>
            <w:color w:val="auto"/>
          </w:rPr>
          <w:t>Федерального закона от 29 декабря 2012 года N 273-ФЗ "Об образовании в Российской Федерации"</w:t>
        </w:r>
      </w:hyperlink>
      <w:r w:rsidRPr="0093388C">
        <w:t>, </w:t>
      </w:r>
      <w:hyperlink r:id="rId15" w:history="1">
        <w:r w:rsidRPr="0093388C">
          <w:rPr>
            <w:rStyle w:val="Hyperlink"/>
            <w:color w:val="auto"/>
          </w:rPr>
          <w:t>Закона Ярославской области от 19 декабря 2008 г. N 65-з "Социальный кодекс Ярославской области"</w:t>
        </w:r>
      </w:hyperlink>
      <w:r w:rsidRPr="0093388C">
        <w:t>.</w:t>
      </w:r>
      <w:r w:rsidRPr="0093388C">
        <w:br/>
      </w:r>
    </w:p>
    <w:p w:rsidR="0093388C" w:rsidRPr="0093388C" w:rsidP="0093388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93388C">
        <w:t>Порядок регулирует отношения между организациями, осуществляющими образовательную деятельность, и родителями (законными представителями) детей по вопросам предоставления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компенсация).</w:t>
      </w:r>
      <w:r w:rsidRPr="0093388C">
        <w:br/>
      </w:r>
    </w:p>
    <w:p w:rsidR="0093388C" w:rsidRPr="0093388C" w:rsidP="0093388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93388C">
        <w:t>1.2. Размер компенсации определяется исходя из среднего размера родительской платы за присмотр и уход за детьми, осваивающими образовательные программы дошкольного образования в государственных и муниципальных организациях, осуществляющих образовательную деятельность на территории Ярославской области (далее - образовательная организация), и составляет:</w:t>
      </w:r>
      <w:r w:rsidRPr="0093388C">
        <w:br/>
      </w:r>
    </w:p>
    <w:p w:rsidR="0093388C" w:rsidRPr="0093388C" w:rsidP="0093388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93388C">
        <w:t>- 20 процентов на первого ребенка;</w:t>
      </w:r>
      <w:r w:rsidRPr="0093388C">
        <w:br/>
      </w:r>
    </w:p>
    <w:p w:rsidR="0093388C" w:rsidRPr="0093388C" w:rsidP="0093388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93388C">
        <w:t>- 50 процентов на второго ребенка;</w:t>
      </w:r>
      <w:r w:rsidRPr="0093388C">
        <w:br/>
      </w:r>
    </w:p>
    <w:p w:rsidR="0093388C" w:rsidRPr="0093388C" w:rsidP="0093388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93388C">
        <w:t>- 70 процентов на третьего и последующих детей.</w:t>
      </w:r>
      <w:r w:rsidRPr="0093388C">
        <w:br/>
      </w:r>
    </w:p>
    <w:p w:rsidR="0093388C" w:rsidRPr="0093388C" w:rsidP="0093388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93388C">
        <w:t xml:space="preserve">1.3. </w:t>
      </w:r>
      <w:r w:rsidRPr="0093388C">
        <w:t xml:space="preserve">Компенсация назначается и выплачивается одному из родителей (законных представителей), внесших плату за присмотр и уход за ребенком в соответствующей образовательной организации, в случае если размер среднедушевого дохода семьи не превышает 1,5-кратную величину прожиточного минимума трудоспособного населения, </w:t>
      </w:r>
      <w:r w:rsidRPr="0093388C">
        <w:t>установленную в Ярославской области, за второй квартал года, предшествующего году обращения за назначением компенсации.</w:t>
      </w:r>
      <w:r w:rsidRPr="0093388C">
        <w:br/>
      </w:r>
    </w:p>
    <w:p w:rsidR="0093388C" w:rsidRPr="0093388C" w:rsidP="0093388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93388C">
        <w:t>Компенсация многодетным семьям назначается и выплачивается вне зависимости от размера среднедушевого дохода семьи.</w:t>
      </w:r>
      <w:r w:rsidRPr="0093388C">
        <w:br/>
      </w:r>
    </w:p>
    <w:p w:rsidR="0093388C" w:rsidRPr="0093388C" w:rsidP="0093388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93388C">
        <w:t>При определении очередности рожденных детей и размера компенсации учитываются все дети в семье (в том числе усыновленные и дети, находящиеся под опекой, за исключением детей, в отношении которых родитель (законный представитель) в установленном законодательством Российской Федерации порядке лишен или утратил права родителя (законного представителя)) в возрасте до 18 лет, за исключением лиц, не достигших возраста 18 лет, но приобретших дееспособность</w:t>
      </w:r>
      <w:r w:rsidRPr="0093388C">
        <w:t xml:space="preserve"> в полном объеме или </w:t>
      </w:r>
      <w:r w:rsidRPr="0093388C">
        <w:t>объявленных</w:t>
      </w:r>
      <w:r w:rsidRPr="0093388C">
        <w:t xml:space="preserve"> полностью дееспособными в соответствии с </w:t>
      </w:r>
      <w:hyperlink r:id="rId16" w:history="1">
        <w:r w:rsidRPr="0093388C">
          <w:rPr>
            <w:rStyle w:val="Hyperlink"/>
            <w:color w:val="auto"/>
          </w:rPr>
          <w:t>Семейным кодексом Российской Федерации</w:t>
        </w:r>
      </w:hyperlink>
      <w:r w:rsidRPr="0093388C">
        <w:t> и </w:t>
      </w:r>
      <w:hyperlink r:id="rId17" w:anchor="7D20K3" w:history="1">
        <w:r w:rsidRPr="0093388C">
          <w:rPr>
            <w:rStyle w:val="Hyperlink"/>
            <w:color w:val="auto"/>
          </w:rPr>
          <w:t>Гражданским кодексом Российской Федерации</w:t>
        </w:r>
      </w:hyperlink>
      <w:r w:rsidRPr="0093388C">
        <w:t>.</w:t>
      </w:r>
      <w:r w:rsidRPr="0093388C">
        <w:br/>
      </w:r>
    </w:p>
    <w:p w:rsidR="0093388C" w:rsidRPr="0093388C" w:rsidP="0093388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93388C">
        <w:t>Родитель (законный представитель), которым воспитываются дети, родившиеся от многоплодной беременности (двойняшки, тройняшки и так далее), в заявлении о назначении компенсации (далее - заявление) самостоятельно определяет одного ребенка из таких детей как первого (или следующего по очередности рождения), а другого ребенка как второго (или следующего по очередности рождения).</w:t>
      </w:r>
      <w:r w:rsidRPr="0093388C">
        <w:br/>
      </w:r>
    </w:p>
    <w:p w:rsidR="0093388C" w:rsidRPr="0093388C" w:rsidP="0093388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93388C">
        <w:t xml:space="preserve">1.4. </w:t>
      </w:r>
      <w:r w:rsidRPr="0093388C">
        <w:t>Для решения вопроса о назначении и выплате компенсации при расчете среднедушевого дохода семьи к членам семьи относятся совместно проживающие и ведущие совместное хозяйство супруги (усыновители, опекуны (попечители), в том числе приемные родители), их несовершеннолетние дети (сыновья и дочери (усыновленные (удочеренные)), пасынки и падчерицы, дети, находящиеся под опекой (попечительством), в том числе в приемной семье), а также являющиеся их детьми инвалиды</w:t>
      </w:r>
      <w:r w:rsidRPr="0093388C">
        <w:t xml:space="preserve"> с детства старше 18 лет и инвалиды I группы старше 18 лет.</w:t>
      </w:r>
      <w:r w:rsidRPr="0093388C">
        <w:br/>
      </w:r>
    </w:p>
    <w:p w:rsidR="0093388C" w:rsidRPr="0093388C" w:rsidP="0093388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93388C">
        <w:t>В состав семьи не включаются:</w:t>
      </w:r>
      <w:r w:rsidRPr="0093388C">
        <w:br/>
      </w:r>
    </w:p>
    <w:p w:rsidR="0093388C" w:rsidRPr="0093388C" w:rsidP="0093388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93388C">
        <w:t>- военнослужащие, проходящие военную службу по призыву в качестве сержантов, старшин, солдат или матросов, а также военнослужащие, обучающиеся в военных профессиональных организациях и военных образовательных организациях высшего образования и не заключившие контракт о прохождении военной службы;</w:t>
      </w:r>
      <w:r w:rsidRPr="0093388C">
        <w:br/>
      </w:r>
    </w:p>
    <w:p w:rsidR="0093388C" w:rsidRPr="0093388C" w:rsidP="0093388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93388C">
        <w:t>- лица, отбывающие наказание в виде лишения свободы, лица, в отношении которых применена мера пресечения в виде заключения под стражу, а также лица, находящиеся на принудительном лечении по решению суда;</w:t>
      </w:r>
      <w:r w:rsidRPr="0093388C">
        <w:br/>
      </w:r>
    </w:p>
    <w:p w:rsidR="0093388C" w:rsidRPr="0093388C" w:rsidP="0093388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93388C">
        <w:t>- лица, находящиеся на полном государственном обеспечении.</w:t>
      </w:r>
      <w:r w:rsidRPr="0093388C">
        <w:br/>
      </w:r>
    </w:p>
    <w:p w:rsidR="0093388C" w:rsidRPr="0093388C" w:rsidP="0093388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93388C">
        <w:t>1.5. Расчет среднедушевого дохода семьи производится исходя из суммы доходов членов семьи за 3 последних календарных месяца, предшествующих месяцу подачи заявления.</w:t>
      </w:r>
      <w:r w:rsidRPr="0093388C">
        <w:br/>
      </w:r>
    </w:p>
    <w:p w:rsidR="0093388C" w:rsidRPr="0093388C" w:rsidP="0093388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93388C">
        <w:t>При расчете среднедушевого дохода семьи учитывается сумма доходов каждого члена семьи, полученных как в денежной, так и в натуральной форме.</w:t>
      </w:r>
      <w:r w:rsidRPr="0093388C">
        <w:br/>
      </w:r>
    </w:p>
    <w:p w:rsidR="0093388C" w:rsidRPr="0093388C" w:rsidP="0093388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93388C">
        <w:t>Доходы каждого члена семьи учитываются до вычета налогов и сборов в соответствии с законодательством Российской Федерации.</w:t>
      </w:r>
      <w:r w:rsidRPr="0093388C">
        <w:br/>
      </w:r>
    </w:p>
    <w:p w:rsidR="0093388C" w:rsidRPr="0093388C" w:rsidP="0093388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93388C">
        <w:t>При расчете среднедушевого дохода семьи до 31 декабря 2020 года включительно не учитываются доходы членов семьи, признанных на день подачи заявления безработными в порядке, установленном </w:t>
      </w:r>
      <w:hyperlink r:id="rId18" w:anchor="7D20K3" w:history="1">
        <w:r w:rsidRPr="0093388C">
          <w:rPr>
            <w:rStyle w:val="Hyperlink"/>
            <w:color w:val="auto"/>
          </w:rPr>
          <w:t>Законом Российской Федерации от 19 апреля 1991 года N 1032-1 "О занятости населения в Российской Федерации"</w:t>
        </w:r>
      </w:hyperlink>
      <w:r w:rsidRPr="0093388C">
        <w:t>.</w:t>
      </w:r>
      <w:r w:rsidRPr="0093388C">
        <w:br/>
      </w:r>
    </w:p>
    <w:p w:rsidR="0093388C" w:rsidRPr="0093388C" w:rsidP="0093388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93388C">
        <w:t>(абзац введен </w:t>
      </w:r>
      <w:hyperlink r:id="rId13" w:history="1">
        <w:r w:rsidRPr="0093388C">
          <w:rPr>
            <w:rStyle w:val="Hyperlink"/>
            <w:color w:val="auto"/>
          </w:rPr>
          <w:t>Приказом Департамента образования Ярославской области от 07.07.2020 N 19-нп</w:t>
        </w:r>
      </w:hyperlink>
      <w:r w:rsidRPr="0093388C">
        <w:t>)</w:t>
      </w:r>
      <w:r w:rsidRPr="0093388C">
        <w:br/>
      </w:r>
    </w:p>
    <w:p w:rsidR="0093388C" w:rsidRPr="0093388C" w:rsidP="0093388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93388C">
        <w:t>1.6. Перерасчет компенсации по причине отсутствия ребенка в образовательной организации в текущем месяце производится в следующем месяце.</w:t>
      </w:r>
      <w:r w:rsidRPr="0093388C">
        <w:br/>
      </w:r>
    </w:p>
    <w:p w:rsidR="0093388C" w:rsidRPr="0093388C" w:rsidP="0093388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93388C">
        <w:t>1.7. Средний размер родительской платы за присмотр и уход за детьми, осваивающими образовательные программы дошкольного образования в образовательных организациях, по муниципальным образованиям Ярославской области устанавливается Правительством области.</w:t>
      </w:r>
      <w:r w:rsidRPr="0093388C">
        <w:br/>
      </w:r>
    </w:p>
    <w:p w:rsidR="0093388C" w:rsidRPr="0093388C" w:rsidP="0093388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93388C">
        <w:t>1.8. Выплата компенсации производится за счет средств бюджета Ярославской области.</w:t>
      </w:r>
      <w:r w:rsidRPr="0093388C">
        <w:br/>
      </w:r>
    </w:p>
    <w:p w:rsidR="0093388C" w:rsidRPr="0093388C" w:rsidP="0093388C">
      <w:pPr>
        <w:pStyle w:val="Heading3"/>
        <w:shd w:val="clear" w:color="auto" w:fill="FFFFFF"/>
        <w:spacing w:before="0" w:beforeAutospacing="0" w:after="240" w:afterAutospacing="0"/>
        <w:jc w:val="center"/>
        <w:textAlignment w:val="baseline"/>
        <w:rPr>
          <w:sz w:val="24"/>
          <w:szCs w:val="24"/>
        </w:rPr>
      </w:pPr>
      <w:r w:rsidRPr="0093388C">
        <w:rPr>
          <w:sz w:val="24"/>
          <w:szCs w:val="24"/>
        </w:rPr>
        <w:t>2. Процедура обращения родителей (законных представителей) за компенсацией</w:t>
      </w:r>
    </w:p>
    <w:p w:rsidR="0093388C" w:rsidRPr="0093388C" w:rsidP="0093388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93388C">
        <w:t>2.1. Заявителями для получения компенсации выступают родители (законные представители) ребенка.</w:t>
      </w:r>
      <w:r w:rsidRPr="0093388C">
        <w:br/>
      </w:r>
    </w:p>
    <w:p w:rsidR="0093388C" w:rsidRPr="0093388C" w:rsidP="0093388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93388C">
        <w:t>Компенсация назначается и выплачивается на основании:</w:t>
      </w:r>
      <w:r w:rsidRPr="0093388C">
        <w:br/>
      </w:r>
    </w:p>
    <w:p w:rsidR="0093388C" w:rsidRPr="0093388C" w:rsidP="0093388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93388C">
        <w:t>- заявления с приложением документов, указанных в пункте 2.2 данного раздела Порядка;</w:t>
      </w:r>
      <w:r w:rsidRPr="0093388C">
        <w:br/>
      </w:r>
    </w:p>
    <w:p w:rsidR="0093388C" w:rsidRPr="0093388C" w:rsidP="0093388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93388C">
        <w:t>- приказа руководителя образовательной организации о назначении компенсации.</w:t>
      </w:r>
      <w:r w:rsidRPr="0093388C">
        <w:br/>
      </w:r>
    </w:p>
    <w:p w:rsidR="0093388C" w:rsidRPr="0093388C" w:rsidP="0093388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93388C">
        <w:t>Заявление регистрируется образовательной организацией в день его подачи.</w:t>
      </w:r>
      <w:r w:rsidRPr="0093388C">
        <w:br/>
      </w:r>
    </w:p>
    <w:p w:rsidR="0093388C" w:rsidRPr="0093388C" w:rsidP="0093388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93388C">
        <w:t>Ответственность за достоверность документов, представленных для получения компенсации, несет заявитель.</w:t>
      </w:r>
      <w:r w:rsidRPr="0093388C">
        <w:br/>
      </w:r>
    </w:p>
    <w:p w:rsidR="0093388C" w:rsidRPr="0093388C" w:rsidP="0093388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93388C">
        <w:t>2.2. Для получения компенсации на ребенка, зачисленного в образовательную организацию, заявитель представляет в образовательную организацию следующие документы:</w:t>
      </w:r>
      <w:r w:rsidRPr="0093388C">
        <w:br/>
      </w:r>
    </w:p>
    <w:p w:rsidR="0093388C" w:rsidRPr="0093388C" w:rsidP="0093388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93388C">
        <w:t>2.2.1. Заявление на имя руководителя образовательной организации по форме, утвержденной образовательной организацией.</w:t>
      </w:r>
      <w:r w:rsidRPr="0093388C">
        <w:br/>
      </w:r>
    </w:p>
    <w:p w:rsidR="0093388C" w:rsidRPr="0093388C" w:rsidP="0093388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93388C">
        <w:t>2.2.2. Один из документов, удостоверяющих личность заявителя:</w:t>
      </w:r>
      <w:r w:rsidRPr="0093388C">
        <w:br/>
      </w:r>
    </w:p>
    <w:p w:rsidR="0093388C" w:rsidRPr="0093388C" w:rsidP="0093388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93388C">
        <w:t>- паспорт гражданина Российской Федерации;</w:t>
      </w:r>
      <w:r w:rsidRPr="0093388C">
        <w:br/>
      </w:r>
    </w:p>
    <w:p w:rsidR="0093388C" w:rsidRPr="0093388C" w:rsidP="0093388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93388C">
        <w:t>- документ, заменяющий паспорт гражданина Российской Федерации;</w:t>
      </w:r>
      <w:r w:rsidRPr="0093388C">
        <w:br/>
      </w:r>
    </w:p>
    <w:p w:rsidR="0093388C" w:rsidRPr="0093388C" w:rsidP="0093388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93388C">
        <w:t>- документ, удостоверяющий личность иностранного гражданина (лица без гражданства).</w:t>
      </w:r>
      <w:r w:rsidRPr="0093388C">
        <w:br/>
      </w:r>
    </w:p>
    <w:p w:rsidR="0093388C" w:rsidRPr="0093388C" w:rsidP="0093388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93388C">
        <w:t>2.2.3. Для иностранных граждан - оригинал документа, подтверждающего право на проживание или пребывание в Российской Федерации.</w:t>
      </w:r>
      <w:r w:rsidRPr="0093388C">
        <w:br/>
      </w:r>
    </w:p>
    <w:p w:rsidR="0093388C" w:rsidRPr="0093388C" w:rsidP="0093388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93388C">
        <w:t>2.2.4. Документ, подтверждающий полномочия законного представителя ребенка, в случае если законный представитель ребенка не является его родителем.</w:t>
      </w:r>
      <w:r w:rsidRPr="0093388C">
        <w:br/>
      </w:r>
    </w:p>
    <w:p w:rsidR="0093388C" w:rsidRPr="0093388C" w:rsidP="0093388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93388C">
        <w:t>2.2.5. Свидетельство о рождении ребенка на всех детей заявителя (паспорт гражданина Российской Федерации - для детей в возрасте от 14 лет).</w:t>
      </w:r>
      <w:r w:rsidRPr="0093388C">
        <w:br/>
      </w:r>
    </w:p>
    <w:p w:rsidR="0093388C" w:rsidRPr="0093388C" w:rsidP="0093388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93388C">
        <w:t>2.2.6. Документ, подтверждающий регистрацию в системе индивидуального (персонифицированного) учета заявителя и ребенка, зачисленного в образовательную организацию.</w:t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br/>
        <w:t>(</w:t>
      </w:r>
      <w:r w:rsidRPr="0093388C">
        <w:t>пп</w:t>
      </w:r>
      <w:r w:rsidRPr="0093388C">
        <w:t>. 2.2.6. в ред. </w:t>
      </w:r>
      <w:hyperlink r:id="rId12" w:history="1">
        <w:r w:rsidRPr="0093388C">
          <w:rPr>
            <w:rStyle w:val="Hyperlink"/>
            <w:color w:val="auto"/>
          </w:rPr>
          <w:t>Приказа Департамента образования Ярославской области от 08.08.2019 N 34-нп</w:t>
        </w:r>
      </w:hyperlink>
      <w:r w:rsidRPr="0093388C">
        <w:t>)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2.2.7. Свидетельство о браке (расторжении брака) (при наличии).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2.2.8. Сведения о реквизитах организации (наименование организации, которая осуществляет перечисление денежных средств, банковский идентификационный код организации (БИК), идентификационный номер налогоплательщика (ИНН) и код причины постановки на учет организации (КПП), присвоенные при постановке на учет в налоговом органе по месту нахождения организации, номер расчетного счета кредитной организации и номер лицевого счета заявителя).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 xml:space="preserve">2.2.9. Документы, подтверждающие среднедушевой доход семьи за 3 календарных месяца, предшествующих месяцу подачи заявления (для семей, не относящихся к </w:t>
      </w:r>
      <w:r w:rsidRPr="0093388C">
        <w:t>многодетным</w:t>
      </w:r>
      <w:r w:rsidRPr="0093388C">
        <w:t xml:space="preserve"> и (или) малоимущим).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Документами, подтверждающими среднедушевой доход семьи, являются: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- сведения (справка) о полученных физическими лицами доходах и удержанных суммах налога;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(в ред. </w:t>
      </w:r>
      <w:hyperlink r:id="rId12" w:history="1">
        <w:r w:rsidRPr="0093388C">
          <w:rPr>
            <w:rStyle w:val="Hyperlink"/>
            <w:color w:val="auto"/>
          </w:rPr>
          <w:t>Приказа Департамента образования Ярославской области от 08.08.2019 N 34-нп</w:t>
        </w:r>
      </w:hyperlink>
      <w:r w:rsidRPr="0093388C">
        <w:t>)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 xml:space="preserve">- справки из органа социальной защиты населения по месту постоянного или преимущественного проживания о предоставлении (или </w:t>
      </w:r>
      <w:r w:rsidRPr="0093388C">
        <w:t>непредоставлении</w:t>
      </w:r>
      <w:r w:rsidRPr="0093388C">
        <w:t>) мер социальной поддержки из бюджетов всех уровней;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- справка о получении пенсий и иных выплат (при наличии);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 xml:space="preserve">- справка из профессиональной образовательной организации или образовательной организации высшего образования о получении стипендии </w:t>
      </w:r>
      <w:r w:rsidRPr="0093388C">
        <w:t>обучающимся</w:t>
      </w:r>
      <w:r w:rsidRPr="0093388C">
        <w:t xml:space="preserve"> по очной форме обучения;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- справка из органов государственной службы занятости Ярославской области о выплатах пособия по безработице;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 xml:space="preserve">- справка из органов опеки и попечительства муниципального образования Ярославской области о выплатах приемному родителю (приемным родителям) </w:t>
      </w:r>
      <w:r w:rsidRPr="0093388C">
        <w:t>ежемесячного вознаграждения по договору о приемной семье и ежемесячных выплатах на содержание ребенка, находящегося под опекой (попечительством);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- документ (копия документа) с отметкой налогового органа (налоговая декларация, патент на право применения патентной системы налогообложения и др.), предусмотренный законодательством о налогах и сборах Российской Федерации и содержащий информацию о полученном, вмененном либо потенциально возможном к получению доходе с учетом произведенных расходов/ вычетов за последний налоговый период, в зависимости от выбранной заявителем - индивидуальным предпринимателем системы налогообложения.</w:t>
      </w:r>
      <w:r w:rsidRPr="0093388C">
        <w:t xml:space="preserve"> Также индивидуальными предпринимателями могут быть представлены учетные документы с отражением своих доходов и расходов, в том числе Книга учета доходов и расходов.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(в ред. </w:t>
      </w:r>
      <w:hyperlink r:id="rId12" w:history="1">
        <w:r w:rsidRPr="0093388C">
          <w:rPr>
            <w:rStyle w:val="Hyperlink"/>
            <w:color w:val="auto"/>
          </w:rPr>
          <w:t>Приказа Департамента образования Ярославской области от 08.08.2019 N 34-нп</w:t>
        </w:r>
      </w:hyperlink>
      <w:r w:rsidRPr="0093388C">
        <w:t>)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2.2.10. Дополнительно представляются: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- для многодетных семей - оригинал удостоверения многодетной семьи Ярославской области;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- для семей, имеющих статус малоимущих, - справка органа социальной защиты населения по месту постоянного или преимущественного проживания заявителя о признании семьи малоимущей или справка, подтверждающая получение заявителем ежемесячного пособия на ребенка или единовременной выплаты к началу учебного года;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(в ред. </w:t>
      </w:r>
      <w:hyperlink r:id="rId12" w:history="1">
        <w:r w:rsidRPr="0093388C">
          <w:rPr>
            <w:rStyle w:val="Hyperlink"/>
            <w:color w:val="auto"/>
          </w:rPr>
          <w:t>Приказа Департамента образования Ярославской области от 08.08.2019 N 34-нп</w:t>
        </w:r>
      </w:hyperlink>
      <w:r w:rsidRPr="0093388C">
        <w:t>)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- для семей, имеющих в своем составе инвалидов с детства старше 18 лет и инвалидов I группы старше 18 лет, - документы об установлении категории "ребенок-инвалид" или "инвалид I группы" (в случае отсутствия сведений об инвалидности в федеральном реестре инвалидов);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(в ред. </w:t>
      </w:r>
      <w:hyperlink r:id="rId13" w:history="1">
        <w:r w:rsidRPr="0093388C">
          <w:rPr>
            <w:rStyle w:val="Hyperlink"/>
            <w:color w:val="auto"/>
          </w:rPr>
          <w:t>Приказа Департамента образования Ярославской области от 07.07.2020 N 19-нп</w:t>
        </w:r>
      </w:hyperlink>
      <w:r w:rsidRPr="0093388C">
        <w:t>)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- на детей одиноких матерей - справка из органов записи актов гражданского состояния об основании внесения со слов матери в свидетельство о рождении ребенка сведений об отце, в случае если в свидетельстве о рождении ребенка имеется запись об отце;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- на детей, не получающих алименты в связи с уклонением родителей (родителя) от их уплаты либо в связи с невозможностью взыскания алиментов в случаях, предусмотренных федеральным законодательством, один из документов: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 xml:space="preserve">справка из территориального органа Управления Федеральной службы судебных приставов по Ярославской области о причинах неисполнения решения суда (постановления судьи), либо документ, подтверждающий вынесение судьей определения о розыске ответчика, либо документ, выданный территориальным органом Управления Федеральной службы судебных приставов по Ярославской области и подтверждающий </w:t>
      </w:r>
      <w:r w:rsidRPr="0093388C">
        <w:t>вынесение постановления о розыске должника;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справка из паспортно-визовой службы органов внутренних дел о выезде гражданина на постоянное жительство за границу, а также сообщение Министерства юстиции Российской Федерации о неисполнении решения суда о взыскании алиментов в случае проживания должника в иностранном государстве, с которым у Российской Федерации заключен договор о правовой помощи;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- на детей военнослужащих - один из документов: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(в ред. </w:t>
      </w:r>
      <w:hyperlink r:id="rId12" w:history="1">
        <w:r w:rsidRPr="0093388C">
          <w:rPr>
            <w:rStyle w:val="Hyperlink"/>
            <w:color w:val="auto"/>
          </w:rPr>
          <w:t>Приказа Департамента образования Ярославской области от 08.08.2019 N 34-нп</w:t>
        </w:r>
      </w:hyperlink>
      <w:r w:rsidRPr="0093388C">
        <w:t>)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справка из военного комиссариата о призыве отца ребенка на военную службу в качестве сержанта, старшины, солдата или матроса;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(в ред. </w:t>
      </w:r>
      <w:hyperlink r:id="rId12" w:history="1">
        <w:r w:rsidRPr="0093388C">
          <w:rPr>
            <w:rStyle w:val="Hyperlink"/>
            <w:color w:val="auto"/>
          </w:rPr>
          <w:t>Приказа Департамента образования Ярославской области от 08.08.2019 N 34-нп</w:t>
        </w:r>
      </w:hyperlink>
      <w:r w:rsidRPr="0093388C">
        <w:t>)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справка из военной профессиональной организации или военной образовательной организации высшего образования об обучении в ней отца ребенка до заключения контракта о прохождении военной службы;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(в ред. </w:t>
      </w:r>
      <w:hyperlink r:id="rId12" w:history="1">
        <w:r w:rsidRPr="0093388C">
          <w:rPr>
            <w:rStyle w:val="Hyperlink"/>
            <w:color w:val="auto"/>
          </w:rPr>
          <w:t>Приказа Департамента образования Ярославской области от 08.08.2019 N 34-нп</w:t>
        </w:r>
      </w:hyperlink>
      <w:r w:rsidRPr="0093388C">
        <w:t>)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справка из воинской части о прохождении отцом ребенка военной службы по призыву;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(в ред. </w:t>
      </w:r>
      <w:hyperlink r:id="rId12" w:history="1">
        <w:r w:rsidRPr="0093388C">
          <w:rPr>
            <w:rStyle w:val="Hyperlink"/>
            <w:color w:val="auto"/>
          </w:rPr>
          <w:t>Приказа Департамента образования Ярославской области от 08.08.2019 N 34-нп</w:t>
        </w:r>
      </w:hyperlink>
      <w:r w:rsidRPr="0093388C">
        <w:t>)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- на детей неработающих родителей (законных представителей) - копии трудовых книжек (при наличии);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- для родителей (законных представителей), являющихся инвалидами или пенсионерами, - копии трудовых книжек и пенсионных удостоверений родителей (законных представителей) либо справки из органов Пенсионного фонда Российской Федерации о получении пенсии родителями (законными представителями);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- для детей, родители (законные представители) которых независимо от возраста и трудоспособности получают страховую пенсию по случаю потери кормильца, - справка из органов Пенсионного фонда Российской Федерации о получении страховой пенсии по случаю потери кормильца;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(абзац введен </w:t>
      </w:r>
      <w:hyperlink r:id="rId12" w:history="1">
        <w:r w:rsidRPr="0093388C">
          <w:rPr>
            <w:rStyle w:val="Hyperlink"/>
            <w:color w:val="auto"/>
          </w:rPr>
          <w:t>Приказом Департамента образования Ярославской области от 08.08.2019 N 34-нп</w:t>
        </w:r>
      </w:hyperlink>
      <w:r w:rsidRPr="0093388C">
        <w:t>)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- для семей, имеющих в своем составе лиц, находящихся на полном государственном обеспечении, - справка из соответствующего учреждения о нахождении лица на полном государственном обеспечении;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- для семей, члены которых находятся под стражей, в местах лишения свободы или на принудительном лечении, - сведения из учреждения уголовно-исполнительной системы, или постановление следственных органов, или решение суда;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(в ред. </w:t>
      </w:r>
      <w:hyperlink r:id="rId12" w:history="1">
        <w:r w:rsidRPr="0093388C">
          <w:rPr>
            <w:rStyle w:val="Hyperlink"/>
            <w:color w:val="auto"/>
          </w:rPr>
          <w:t>Приказа Департамента образования Ярославской области от 08.08.2019 N 34-нп</w:t>
        </w:r>
      </w:hyperlink>
      <w:r w:rsidRPr="0093388C">
        <w:t>)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- на детей, родители которых обучаются по очной форме обучения в профессиональной образовательной организации или образовательной организации высшего образования, - справки из образовательных организаций.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2.2.11. Копии документов заявителя заверяются и хранятся в образовательной организации.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2.3. Основаниями для отказа в назначении компенсации являются: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- обращение с заявлением лица, не относящегося к категории заявителей, указанных в пункте 2.1 данного раздела Порядка;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- непредставление заявителем документов, предусмотренных пунктом 2.2 данного раздела Порядка, или представление неполного комплекта указанных документов;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- представление заявителем документов, содержащих неполные и (или) недостоверные сведения, выполненных карандашом и (или) имеющих подчистки либо приписки, зачеркнутые слова и иные не оговоренные в них исправления, а также не соответствующих следующим требованиям: фамилия, имя и отчество заявителя, адрес места жительства написаны полностью, заполнены все необходимые реквизиты, документы не имеют повреждений, наличие которых позволяет неоднозначно истолковать их содержание;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- размер среднедушевого дохода семьи выше 1,5-кратной величины прожиточного минимума, указанного в пункте 1.3 раздела 1 Порядка;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- получение компенсации другим родителем (законным представителем) ребенка;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- наличие в составе семьи трудоспособных граждан в трудоспособном возрасте (не моложе 18 лет), не имеющих работу (доходного занятия), не зарегистрированных в качестве безработных в органах государственной службы занятости и не имеющих объективных причин невозможности ведения трудовой деятельности.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Объективными причинами невозможности ведения трудовой деятельности являются: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- осуществление гражданином ухода за ребенком в возрасте до трех лет, ребенком-инвалидом, инвалидом I группы и престарелым, нуждающимся по заключению лечебного учреждения в постоянном постороннем уходе либо достигшим возраста 80 лет;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- прохождение гражданами, не имеющими инвалидности, длительного лечения (21 день и более);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 xml:space="preserve">- отсутствие заработка во время прохождения судебно-медицинской экспертизы на основании постановлений следственных органов или суда, в период судебного спора в связи с увольнением с работы по инициативе работодателя или рассмотрения </w:t>
      </w:r>
      <w:r w:rsidRPr="0093388C">
        <w:t>в</w:t>
      </w:r>
      <w:r w:rsidRPr="0093388C">
        <w:t xml:space="preserve"> </w:t>
      </w:r>
      <w:r w:rsidRPr="0093388C">
        <w:t>установленном законодательством Российской Федерации порядке вопроса о возмещении ущерба, причиненного незаконными действиями органов дознания, предварительного следствия, прокуратуры или суда, а также в других случаях, когда исполнение решения суда невозможно по не зависящим от указанных лиц причинам;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- обучение лиц старше 18 лет по очной форме обучения в профессиональной образовательной организации или образовательной организации высшего образования по основным профессиональным образовательным программам;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- постоянное проживание гражданина на территории иностранных государств, с которыми у Российской Федерации отсутствуют договоры о правовой помощи, предусматривающие взаимное исполнение судебных решений.</w:t>
      </w:r>
      <w:r w:rsidRPr="0093388C">
        <w:br/>
      </w:r>
    </w:p>
    <w:p w:rsidR="0093388C" w:rsidP="0093388C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93388C">
        <w:t>2.4. Размер среднедушевого дохода семьи, приходящийся на каждого члена семьи заявителя в месяц (</w:t>
      </w:r>
      <w:r w:rsidRPr="0093388C">
        <w:t>D</w:t>
      </w:r>
      <w:r w:rsidRPr="0093388C">
        <w:t>ср</w:t>
      </w:r>
      <w:r w:rsidRPr="0093388C">
        <w:t>), определяется по формуле:</w:t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jc w:val="center"/>
        <w:textAlignment w:val="baseline"/>
      </w:pPr>
      <w:r w:rsidRPr="0093388C">
        <w:br/>
      </w:r>
      <w:r w:rsidRPr="0093388C">
        <w:t>D</w:t>
      </w:r>
      <w:r w:rsidRPr="0093388C">
        <w:t>ср</w:t>
      </w:r>
      <w:r w:rsidRPr="0093388C">
        <w:t xml:space="preserve"> = (</w:t>
      </w:r>
      <w:r w:rsidRPr="0093388C">
        <w:t>Dсов</w:t>
      </w:r>
      <w:r w:rsidRPr="0093388C">
        <w:t xml:space="preserve"> / S) / 3,</w:t>
      </w:r>
    </w:p>
    <w:p w:rsidR="0093388C" w:rsidRPr="0093388C" w:rsidP="0093388C">
      <w:pPr>
        <w:pStyle w:val="formattext"/>
        <w:spacing w:before="0" w:beforeAutospacing="0" w:after="0" w:afterAutospacing="0"/>
        <w:textAlignment w:val="baseline"/>
      </w:pPr>
      <w:r w:rsidRPr="0093388C">
        <w:br/>
        <w:t>где:</w:t>
      </w:r>
    </w:p>
    <w:p w:rsidR="0093388C" w:rsidRPr="0093388C" w:rsidP="0093388C">
      <w:pPr>
        <w:pStyle w:val="formattext"/>
        <w:spacing w:before="0" w:beforeAutospacing="0" w:after="0" w:afterAutospacing="0"/>
        <w:textAlignment w:val="baseline"/>
      </w:pP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D</w:t>
      </w:r>
      <w:r w:rsidRPr="0093388C">
        <w:t>сов</w:t>
      </w:r>
      <w:r w:rsidRPr="0093388C">
        <w:t xml:space="preserve"> - совокупный доход семьи заявителя за 3 календарных месяца, предшествующих месяцу подачи заявления;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S - количество членов семьи заявителя;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3 - количество календарных месяцев, предшествующих месяцу подачи заявления.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При исчислении размера дохода члена семьи, занимающегося предпринимательской</w:t>
      </w:r>
      <w:r w:rsidRPr="0093388C">
        <w:t xml:space="preserve"> </w:t>
      </w:r>
      <w:r w:rsidRPr="0093388C">
        <w:t>деятельностью, расчет производится на основании суммы доходов, отраженных в налоговой декларации по итогам отчетного (налогового) периода, которая делится на количество месяцев, за которые представлена декларация, и учитывается в доходе члена семьи за те месяцы, которые приходятся на расчетный период, то есть за 3 календарных месяца, предшествующие месяцу подачи заявления.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(абзац введен </w:t>
      </w:r>
      <w:hyperlink r:id="rId12" w:history="1">
        <w:r w:rsidRPr="0093388C">
          <w:rPr>
            <w:rStyle w:val="Hyperlink"/>
            <w:color w:val="auto"/>
          </w:rPr>
          <w:t>Приказом Департамента образования Ярославской области от 08.08.2019 N 34-нп</w:t>
        </w:r>
      </w:hyperlink>
      <w:r w:rsidRPr="0093388C">
        <w:t>)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В случае представления членом семьи, занимающимся предпринимательской деятельностью, документов с нулевыми доходами в состав совокупного дохода включается условный доход, который составляет 100 процентов величины прожиточного минимума для трудоспособного населения, действующего в Ярославской области на дату подачи заявления, в расчете на каждый месяц с нулевым доходом.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(абзац введен </w:t>
      </w:r>
      <w:hyperlink r:id="rId12" w:history="1">
        <w:r w:rsidRPr="0093388C">
          <w:rPr>
            <w:rStyle w:val="Hyperlink"/>
            <w:color w:val="auto"/>
          </w:rPr>
          <w:t>Приказом Департамента образования Ярославской области от 08.08.2019 N 34-нп</w:t>
        </w:r>
      </w:hyperlink>
      <w:r w:rsidRPr="0093388C">
        <w:t>)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При расчете среднедушевого дохода члена семьи в случае непредставления заявителем сведений о получаемых взысканных в его пользу алиментах в совокупном доходе</w:t>
      </w:r>
      <w:r w:rsidRPr="0093388C">
        <w:t xml:space="preserve"> учитываются (вменяются) условные алименты в размере прожиточного минимума для детей, установленного в Ярославской области, за второй квартал года, предшествующего году обращения за назначением компенсации.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(абзац введен </w:t>
      </w:r>
      <w:hyperlink r:id="rId12" w:history="1">
        <w:r w:rsidRPr="0093388C">
          <w:rPr>
            <w:rStyle w:val="Hyperlink"/>
            <w:color w:val="auto"/>
          </w:rPr>
          <w:t>Приказом Департамента образования Ярославской области от 08.08.2019 N 34-нп</w:t>
        </w:r>
      </w:hyperlink>
      <w:r w:rsidRPr="0093388C">
        <w:t>)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В случае представления соглашения о передаче в пользу родителя (законного представителя), подавшего заявление на получение компенсации, недвижимого имущества взамен уплаты алиментов дополнительно представляется выписка из Единого государственного реестра недвижимости о праве собственности на переданное недвижимое имущество с указанием кадастровой стоимости переданного недвижимого имущества. В таком случае для определения размера среднедушевого дохода семьи сумма полученных за расчетный период алиментов определяется следующим образом: кадастровая стоимость переданного недвижимого имущества делится на количество месяцев, определенных за период с месяца передачи по соглашению недвижимого имущества до достижения ребенком (детьми) совершеннолетия, и умножается на 3 (количество месяцев расчетного периода).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(абзац введен </w:t>
      </w:r>
      <w:hyperlink r:id="rId12" w:history="1">
        <w:r w:rsidRPr="0093388C">
          <w:rPr>
            <w:rStyle w:val="Hyperlink"/>
            <w:color w:val="auto"/>
          </w:rPr>
          <w:t>Приказом Департамента образования Ярославской области от 08.08.2019 N 34-нп</w:t>
        </w:r>
      </w:hyperlink>
      <w:r w:rsidRPr="0093388C">
        <w:t>)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2.5. При посещении детьми дошкольного возраста из одной семьи разных образовательных организаций в каждую из них представляются заявление и документы, указанные в пункте 2.2 данного раздела Порядка.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2.6. Размер компенсации на каждого ребенка определяется в соответствии с пунктами 1.2 и 1.3 раздела 1 Порядка.</w:t>
      </w:r>
      <w:r w:rsidRPr="0093388C">
        <w:br/>
      </w:r>
    </w:p>
    <w:p w:rsidR="0093388C" w:rsidRPr="0093388C" w:rsidP="0093388C">
      <w:pPr>
        <w:pStyle w:val="Heading3"/>
        <w:spacing w:before="0" w:beforeAutospacing="0" w:after="240" w:afterAutospacing="0"/>
        <w:jc w:val="center"/>
        <w:textAlignment w:val="baseline"/>
        <w:rPr>
          <w:sz w:val="24"/>
          <w:szCs w:val="24"/>
        </w:rPr>
      </w:pPr>
      <w:r w:rsidRPr="0093388C">
        <w:rPr>
          <w:sz w:val="24"/>
          <w:szCs w:val="24"/>
        </w:rPr>
        <w:t>3. Особенности обращения граждан за компенсацией в электронной форме</w:t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Заявление может быть подано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Заявление в электронной форме может быть подано только заявителями, имеющими подтвержденную учетную запись на Едином портале.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При обращении через Единый портал результат рассмотрения заявления доступен в личном кабинете заявителя на Едином портале.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При обращении за получением компенсации в электронной форме заявителю обеспечивается возможность осуществить запись на прием в образовательную организацию через Единый портал.</w:t>
      </w:r>
      <w:r w:rsidRPr="0093388C">
        <w:br/>
      </w:r>
    </w:p>
    <w:p w:rsidR="0093388C" w:rsidRPr="0093388C" w:rsidP="0093388C">
      <w:pPr>
        <w:pStyle w:val="Heading3"/>
        <w:spacing w:before="0" w:beforeAutospacing="0" w:after="240" w:afterAutospacing="0"/>
        <w:jc w:val="center"/>
        <w:textAlignment w:val="baseline"/>
        <w:rPr>
          <w:sz w:val="24"/>
          <w:szCs w:val="24"/>
        </w:rPr>
      </w:pPr>
      <w:r w:rsidRPr="0093388C">
        <w:rPr>
          <w:sz w:val="24"/>
          <w:szCs w:val="24"/>
        </w:rPr>
        <w:t>4. Назначение и выплата компенсации</w:t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4.1. Рассмотрение заявлений и документов, указанных в пункте 2.2 раздела 2 Порядка, осуществляется образовательной организацией.</w:t>
      </w:r>
      <w:r w:rsidRPr="0093388C">
        <w:br/>
      </w:r>
    </w:p>
    <w:p w:rsid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4.2. Общий срок рассмотрения заявления, документов, принятия решения о назначении компенсации или об отказе в ее назначении, направления заявителю уведомления о принятом решении и издания приказа руководителя образовательной организации о назначении компенсации не может превышать 15 календарных дней со дня регистрации заявления в образовательной организации.</w:t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br/>
        <w:t xml:space="preserve">4.3. Срок принятия решения о назначении компенсации или об отказе в ее назначении не </w:t>
      </w:r>
      <w:r w:rsidRPr="0093388C">
        <w:t>может превышать 10 календарных дней со дня регистрации заявления в образовательной организации.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Руководитель образовательной организации на основании представленных заявителем заявления и документов, указанных в пункте 2.2 раздела 2 Порядка, при принятии решения о назначении компенсации издает приказ о назначении компенсации. В приказе руководителя образовательной организации о назначении компенсации определяется период, на который назначается компенсация, - 12 календарных месяцев с момента издания приказа руководителя образовательной организации о назначении компенсации (далее - период получения компенсации) с определением процента компенсации на каждого ребенка.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При принятии решения об отказе в назначении компенсации заявителю направляется мотивированное уведомление с указанием причин отказа.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4.4. Компенсация назначается с первого числа месяца представления заявления и документов, указанных в пункте 2.2 раздела 2 Порядка, но не ранее даты приема ребенка в образовательную организацию и выплачивается в течение периода получения компенсации.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4.5. Компенсация ежемесячно выплачивается образовательной организацией родителю (законному представителю) ребенка при условии внесения платы за присмотр и уход за детьми в соответствующей образовательной организации в течение месяца, следующего за месяцем, за который произведена плата за присмотр и уход за детьми в соответствующей образовательной организации.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Внесение платы за присмотр и уход за детьми в соответствующей образовательной организации подтверждается квитанцией об оплате, представляемой родителями (законными представителями) ребенка в данную организацию, или извещением о плате за присмотр и уход за детьми в соответствующей образовательной организации, поступающим в бухгалтерию образовательной организации.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 xml:space="preserve">При невнесении платы за присмотр и уход за детьми в соответствующей образовательной организации выплата компенсации приостанавливается и возобновляется </w:t>
      </w:r>
      <w:r w:rsidRPr="0093388C">
        <w:t>с даты поступления</w:t>
      </w:r>
      <w:r w:rsidRPr="0093388C">
        <w:t xml:space="preserve"> платы за присмотр и уход за детьми.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 xml:space="preserve">4.6. Для назначения компенсации на следующий период получения компенсации родитель (законный представитель) ребенка не </w:t>
      </w:r>
      <w:r w:rsidRPr="0093388C">
        <w:t>позднее</w:t>
      </w:r>
      <w:r w:rsidRPr="0093388C">
        <w:t xml:space="preserve"> чем за 15 календарных дней до окончания текущего периода получения компенсации представляет в образовательную организацию заявление и документы, указанные в подпункте 2.2.9 и абзаце третьем подпункта 2.2.10 пункта 2.2 раздела 2 Порядка.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4.7. Рассмотрение заявления, документов, принятие решения о назначении компенсации на следующий период получения компенсации или об отказе в ее назначении, направление заявителю уведомления о принятом решении и издание соответствующего приказа руководителя образовательной организации производятся в срок, указанный в пункте 4.2 данного раздела Порядка.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При принятии решения об отказе в назначении компенсации на следующий период получения компенсации заявителю направляется мотивированное уведомление с указанием причин отказа.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4.8. Основаниями для отказа в назначении компенсации на следующий период получения компенсации являются: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- непредставление документов, указанных в подпункте 2.2.9 и абзаце третьем подпункта 2.2.10 пункта 2.2 раздела 2 Порядка, или представление неполного комплекта указанных документов;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- размер среднедушевого дохода семьи выше 1,5-кратной величины прожиточного минимума, указанного в пункте 1.3 раздела 1 Порядка.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4.9. При устранении причин, послуживших основанием для отказа в назначении компенсации на следующий период получения компенсации, заявитель вправе вновь обратиться с заявлением.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4.10. Выплата компенсации родителю (законному представителю) прекращается со дня, следующего за днем отчисления ребенка из соответствующей образовательной организации.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4.11. В случае изменений в составе семьи заявителя, достижения детьми возраста 18 лет, приобретения ими дееспособности в полном объеме или объявления их полностью дееспособными размер компенсации изменяется с месяца, следующего за месяцем, в котором произошли такие изменения.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В случае наступления обстоятельств, влияющих на размер компенсации, родитель (законный представитель) обязан в течение 5 рабочих дней со дня, следующего за днем наступления указанных обстоятельств, известить в письменной форме руководителя образовательной организации о наступлении таких обстоятельств и представить в образовательную организацию подтверждающие документы.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Образовательная организация в течение 5 рабочих дней со дня извещения принимает решение об изменении размера компенсации, которое оформляется приказом руководителя образовательной организации.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О принятом решении образовательная организация уведомляет родителя (законного представителя) любым доступным способом в течение 5 рабочих дней со дня принятия решения.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4.12. Компенсация, назначенная и выплаченная родителю (законному представителю) на основании представленных им документов, содержащих недостоверные сведения, влияющие на назначение и выплату компенсации, подлежит возврату.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4.13. Образовательная организация определяет объем средств на выплату компенсации в целом и направляет заявку в государственный (муниципальный) орган, осуществляющий управление в сфере образования, до 15 числа текущего месяца.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4.14. Средства на выплату компенсации направляются образовательным организациям из бюджета Ярославской области государственными (муниципальными) органами, осуществляющими управление в сфере образования.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4.15. Дополнительные расходы, связанные с выплатой компенсации (банковские, почтовые услуги), возмещаются за счет средств бюджета Ярославской области.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4.16. Образовательная организация обязана обеспечить сохранность документов, касающихся назначения и выплаты компенсации.</w:t>
      </w:r>
      <w:r w:rsidRPr="0093388C">
        <w:br/>
      </w: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 xml:space="preserve">4.17. </w:t>
      </w:r>
      <w:r w:rsidRPr="0093388C">
        <w:t>Контроль за</w:t>
      </w:r>
      <w:r w:rsidRPr="0093388C">
        <w:t xml:space="preserve"> назначением и выплатой компенсации возлагается на муниципальные (государственные) органы, осуществляющие управление в сфере образования.</w:t>
      </w:r>
      <w:r w:rsidRPr="0093388C">
        <w:br/>
      </w:r>
    </w:p>
    <w:p w:rsidR="0093388C" w:rsidRPr="0093388C" w:rsidP="0093388C">
      <w:pPr>
        <w:pStyle w:val="Heading3"/>
        <w:spacing w:before="0" w:beforeAutospacing="0" w:after="240" w:afterAutospacing="0"/>
        <w:jc w:val="center"/>
        <w:textAlignment w:val="baseline"/>
        <w:rPr>
          <w:sz w:val="24"/>
          <w:szCs w:val="24"/>
        </w:rPr>
      </w:pPr>
      <w:r w:rsidRPr="0093388C">
        <w:rPr>
          <w:sz w:val="24"/>
          <w:szCs w:val="24"/>
        </w:rPr>
        <w:br/>
        <w:t xml:space="preserve">5. Особенности выплаты компенсации при направлении родителями (законными представителями) средств (части средств) материнского (семейного) капитала на плату за присмотр и уход за детьми </w:t>
      </w:r>
      <w:r w:rsidRPr="0093388C">
        <w:rPr>
          <w:sz w:val="24"/>
          <w:szCs w:val="24"/>
        </w:rPr>
        <w:t>в</w:t>
      </w:r>
      <w:r w:rsidRPr="0093388C">
        <w:rPr>
          <w:sz w:val="24"/>
          <w:szCs w:val="24"/>
        </w:rPr>
        <w:t xml:space="preserve"> соответствующей образовательной </w:t>
      </w:r>
      <w:r w:rsidRPr="0093388C">
        <w:rPr>
          <w:sz w:val="24"/>
          <w:szCs w:val="24"/>
        </w:rPr>
        <w:t>рганизации</w:t>
      </w:r>
    </w:p>
    <w:p w:rsidR="0093388C" w:rsidP="0093388C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93388C">
        <w:t>5.1. Назначение компенсации родителям (законным представителям) детей, направившим средства (часть средств) материнского (семейного) капитала на плату за присмотр и уход за детьми в соответствующей образовательной организации, осуществляется в соответствии с разделом 4 Порядка.</w:t>
      </w:r>
    </w:p>
    <w:p w:rsidR="0093388C" w:rsidRPr="0093388C" w:rsidP="0093388C">
      <w:pPr>
        <w:pStyle w:val="formattext"/>
        <w:spacing w:before="0" w:beforeAutospacing="0" w:after="0" w:afterAutospacing="0"/>
        <w:textAlignment w:val="baseline"/>
      </w:pPr>
    </w:p>
    <w:p w:rsidR="0093388C" w:rsidRPr="0093388C" w:rsidP="0093388C">
      <w:pPr>
        <w:pStyle w:val="formattext"/>
        <w:spacing w:before="0" w:beforeAutospacing="0" w:after="0" w:afterAutospacing="0"/>
        <w:ind w:firstLine="480"/>
        <w:textAlignment w:val="baseline"/>
      </w:pPr>
      <w:r w:rsidRPr="0093388C">
        <w:t>5.2. Компенсация родителям (законным представителям) детей, направившим средства (часть средств) материнского (семейного) капитала на плату за присмотр и уход за детьми в соответствующей образовательной организации, выплачивается ежеквартально образовательной организацией в течение месяца, следующего за кварталом, в котором произведена плата за присмотр и уход за детьми в соответствующей образовательной организации.</w:t>
      </w:r>
    </w:p>
    <w:p w:rsidR="003A02EC" w:rsidRPr="0093388C" w:rsidP="009338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Sect="003A0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  <w:rsid w:val="003A02EC"/>
    <w:rsid w:val="0093388C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93388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 w:bidi="ar-SA"/>
    </w:rPr>
  </w:style>
  <w:style w:type="paragraph" w:styleId="Heading3">
    <w:name w:val="heading 3"/>
    <w:basedOn w:val="Normal"/>
    <w:link w:val="3"/>
    <w:uiPriority w:val="9"/>
    <w:qFormat/>
    <w:rsid w:val="0093388C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 w:bidi="ar-SA"/>
    </w:rPr>
  </w:style>
  <w:style w:type="character" w:default="1" w:styleId="DefaultParagraphFont">
    <w:name w:val="Default Paragraph Font"/>
    <w:semiHidden/>
  </w:style>
  <w:style w:type="character" w:styleId="Hyperlink">
    <w:name w:val="Hyperlink"/>
    <w:basedOn w:val="DefaultParagraphFont"/>
    <w:uiPriority w:val="99"/>
    <w:semiHidden/>
    <w:unhideWhenUsed/>
    <w:rsid w:val="0093388C"/>
    <w:rPr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9338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 w:bidi="ar-SA"/>
    </w:rPr>
  </w:style>
  <w:style w:type="paragraph" w:customStyle="1" w:styleId="formattext">
    <w:name w:val="formattext"/>
    <w:basedOn w:val="Normal"/>
    <w:rsid w:val="0093388C"/>
    <w:pPr>
      <w:spacing w:before="100" w:beforeAutospacing="1" w:after="100" w:afterAutospacing="1"/>
    </w:pPr>
    <w:rPr>
      <w:lang w:val="ru-RU" w:eastAsia="ru-RU" w:bidi="ar-SA"/>
    </w:rPr>
  </w:style>
  <w:style w:type="paragraph" w:customStyle="1" w:styleId="headertext">
    <w:name w:val="headertext"/>
    <w:basedOn w:val="Normal"/>
    <w:rsid w:val="0093388C"/>
    <w:pPr>
      <w:spacing w:before="100" w:beforeAutospacing="1" w:after="100" w:afterAutospacing="1"/>
    </w:pPr>
    <w:rPr>
      <w:lang w:val="ru-RU" w:eastAsia="ru-RU" w:bidi="ar-SA"/>
    </w:rPr>
  </w:style>
  <w:style w:type="character" w:customStyle="1" w:styleId="3">
    <w:name w:val="Заголовок 3 Знак"/>
    <w:basedOn w:val="DefaultParagraphFont"/>
    <w:link w:val="Heading3"/>
    <w:uiPriority w:val="9"/>
    <w:rsid w:val="0093388C"/>
    <w:rPr>
      <w:b/>
      <w:bCs/>
      <w:sz w:val="27"/>
      <w:szCs w:val="27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docs.cntd.ru/document/446638708" TargetMode="External" /><Relationship Id="rId11" Type="http://schemas.openxmlformats.org/officeDocument/2006/relationships/hyperlink" Target="https://docs.cntd.ru/document/553122464" TargetMode="External" /><Relationship Id="rId12" Type="http://schemas.openxmlformats.org/officeDocument/2006/relationships/hyperlink" Target="https://docs.cntd.ru/document/561491958" TargetMode="External" /><Relationship Id="rId13" Type="http://schemas.openxmlformats.org/officeDocument/2006/relationships/hyperlink" Target="https://docs.cntd.ru/document/570832673" TargetMode="External" /><Relationship Id="rId14" Type="http://schemas.openxmlformats.org/officeDocument/2006/relationships/hyperlink" Target="https://docs.cntd.ru/document/902389617" TargetMode="External" /><Relationship Id="rId15" Type="http://schemas.openxmlformats.org/officeDocument/2006/relationships/hyperlink" Target="https://docs.cntd.ru/document/934023342" TargetMode="External" /><Relationship Id="rId16" Type="http://schemas.openxmlformats.org/officeDocument/2006/relationships/hyperlink" Target="https://docs.cntd.ru/document/9015517" TargetMode="External" /><Relationship Id="rId17" Type="http://schemas.openxmlformats.org/officeDocument/2006/relationships/hyperlink" Target="https://docs.cntd.ru/document/9027690" TargetMode="External" /><Relationship Id="rId18" Type="http://schemas.openxmlformats.org/officeDocument/2006/relationships/hyperlink" Target="https://docs.cntd.ru/document/9005389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yperlink" Target="https://docs.cntd.ru/document/473008971" TargetMode="External" /><Relationship Id="rId7" Type="http://schemas.openxmlformats.org/officeDocument/2006/relationships/hyperlink" Target="https://docs.cntd.ru/document/473001397" TargetMode="External" /><Relationship Id="rId8" Type="http://schemas.openxmlformats.org/officeDocument/2006/relationships/hyperlink" Target="https://docs.cntd.ru/document/424062271" TargetMode="External" /><Relationship Id="rId9" Type="http://schemas.openxmlformats.org/officeDocument/2006/relationships/hyperlink" Target="https://docs.cntd.ru/document/42858657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