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723" w:rsidRPr="00220723" w:rsidRDefault="00220723" w:rsidP="00220723">
      <w:pPr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220723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РОДИТЕЛЬСКАЯ ПЛАТА</w:t>
      </w:r>
    </w:p>
    <w:p w:rsidR="00220723" w:rsidRPr="00220723" w:rsidRDefault="00220723" w:rsidP="002207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 xml:space="preserve">       Родительская плата в детском саду – оплата услуг по присмотру и уходу за детьми. Образовательная организация обеспечивает питание, хозяйственно-бытовое обслуживание, гигиену и режим дня ребенка. За оказание этих услуг </w:t>
      </w:r>
      <w:bookmarkStart w:id="0" w:name="_Hlk179447387"/>
      <w:r w:rsidR="00F44CD4" w:rsidRPr="00F44CD4">
        <w:rPr>
          <w:rStyle w:val="a3"/>
          <w:rFonts w:ascii="Times New Roman" w:hAnsi="Times New Roman" w:cs="Times New Roman"/>
          <w:color w:val="1E1E1E"/>
          <w:sz w:val="28"/>
          <w:szCs w:val="28"/>
        </w:rPr>
        <w:t>Администраци</w:t>
      </w:r>
      <w:r w:rsidR="00F44CD4">
        <w:rPr>
          <w:rStyle w:val="a3"/>
          <w:rFonts w:ascii="Times New Roman" w:hAnsi="Times New Roman" w:cs="Times New Roman"/>
          <w:color w:val="1E1E1E"/>
          <w:sz w:val="28"/>
          <w:szCs w:val="28"/>
        </w:rPr>
        <w:t>я</w:t>
      </w:r>
      <w:r w:rsidR="00F44CD4" w:rsidRPr="00F44CD4">
        <w:rPr>
          <w:rStyle w:val="a3"/>
          <w:rFonts w:ascii="Times New Roman" w:hAnsi="Times New Roman" w:cs="Times New Roman"/>
          <w:color w:val="1E1E1E"/>
          <w:sz w:val="28"/>
          <w:szCs w:val="28"/>
        </w:rPr>
        <w:t xml:space="preserve"> Гаврилов-Ямского Муниципального района</w:t>
      </w:r>
      <w:r w:rsidR="00F44CD4">
        <w:rPr>
          <w:rStyle w:val="a3"/>
          <w:rFonts w:ascii="Segoe UI" w:hAnsi="Segoe UI" w:cs="Segoe UI"/>
          <w:color w:val="1E1E1E"/>
        </w:rPr>
        <w:t xml:space="preserve"> </w:t>
      </w:r>
      <w:bookmarkEnd w:id="0"/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устанавливает родительск</w:t>
      </w:r>
      <w:r w:rsidR="00F44CD4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ую</w:t>
      </w: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 xml:space="preserve"> плат</w:t>
      </w:r>
      <w:r w:rsidR="00F44CD4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у</w:t>
      </w: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 xml:space="preserve"> (ч. 2 ст. 65 Закона от 29 декабря 2012 г. № 273-ФЗ).</w:t>
      </w:r>
    </w:p>
    <w:p w:rsidR="00220723" w:rsidRPr="00220723" w:rsidRDefault="00220723" w:rsidP="002207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 xml:space="preserve"> В родительскую плату </w:t>
      </w:r>
      <w:r w:rsidR="00F44CD4" w:rsidRPr="00F44CD4">
        <w:rPr>
          <w:rStyle w:val="a3"/>
          <w:rFonts w:ascii="Times New Roman" w:hAnsi="Times New Roman" w:cs="Times New Roman"/>
          <w:color w:val="1E1E1E"/>
          <w:sz w:val="28"/>
          <w:szCs w:val="28"/>
        </w:rPr>
        <w:t>Администраци</w:t>
      </w:r>
      <w:r w:rsidR="00F44CD4">
        <w:rPr>
          <w:rStyle w:val="a3"/>
          <w:rFonts w:ascii="Times New Roman" w:hAnsi="Times New Roman" w:cs="Times New Roman"/>
          <w:color w:val="1E1E1E"/>
          <w:sz w:val="28"/>
          <w:szCs w:val="28"/>
        </w:rPr>
        <w:t>я</w:t>
      </w:r>
      <w:r w:rsidR="00F44CD4" w:rsidRPr="00F44CD4">
        <w:rPr>
          <w:rStyle w:val="a3"/>
          <w:rFonts w:ascii="Times New Roman" w:hAnsi="Times New Roman" w:cs="Times New Roman"/>
          <w:color w:val="1E1E1E"/>
          <w:sz w:val="28"/>
          <w:szCs w:val="28"/>
        </w:rPr>
        <w:t xml:space="preserve"> Гаврилов-Ямского Муниципального района</w:t>
      </w: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 xml:space="preserve"> не включает расходы, которые финансируют из средств бюджета:</w:t>
      </w:r>
    </w:p>
    <w:p w:rsidR="00220723" w:rsidRPr="00220723" w:rsidRDefault="00220723" w:rsidP="00220723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 реализацию образовательной программы дошкольного образования;</w:t>
      </w:r>
    </w:p>
    <w:p w:rsidR="00220723" w:rsidRPr="00220723" w:rsidRDefault="00220723" w:rsidP="00220723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содержание имущества образовательной организации.</w:t>
      </w:r>
    </w:p>
    <w:p w:rsidR="00220723" w:rsidRPr="00220723" w:rsidRDefault="00220723" w:rsidP="002207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     Размер родительской платы определяет </w:t>
      </w:r>
      <w:r w:rsidR="00F44CD4" w:rsidRPr="00F44CD4">
        <w:rPr>
          <w:rStyle w:val="a3"/>
          <w:rFonts w:ascii="Times New Roman" w:hAnsi="Times New Roman" w:cs="Times New Roman"/>
          <w:color w:val="1E1E1E"/>
          <w:sz w:val="28"/>
          <w:szCs w:val="28"/>
        </w:rPr>
        <w:t>Администраци</w:t>
      </w:r>
      <w:r w:rsidR="00F44CD4">
        <w:rPr>
          <w:rStyle w:val="a3"/>
          <w:rFonts w:ascii="Times New Roman" w:hAnsi="Times New Roman" w:cs="Times New Roman"/>
          <w:color w:val="1E1E1E"/>
          <w:sz w:val="28"/>
          <w:szCs w:val="28"/>
        </w:rPr>
        <w:t>я</w:t>
      </w:r>
      <w:r w:rsidR="00F44CD4" w:rsidRPr="00F44CD4">
        <w:rPr>
          <w:rStyle w:val="a3"/>
          <w:rFonts w:ascii="Times New Roman" w:hAnsi="Times New Roman" w:cs="Times New Roman"/>
          <w:color w:val="1E1E1E"/>
          <w:sz w:val="28"/>
          <w:szCs w:val="28"/>
        </w:rPr>
        <w:t xml:space="preserve"> Гаврилов-Ямского Муниципального района</w:t>
      </w: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 В государственных и муниципальных детских садах он не выше максимального размера, который определен нормативным актом субъекта РФ для каждого муниципального образования в зависимости от условий присмотра и ухода (ч. 4 ст. 65 Закона от 29 декабря 2012 г. № 273-ФЗ).</w:t>
      </w:r>
    </w:p>
    <w:p w:rsidR="00220723" w:rsidRDefault="00220723" w:rsidP="002207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     </w:t>
      </w: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                 Детский сад заинтересован в своевременном поступлении родительской платы, поскольку она компенсирует затраты образовательной организации на присмотр и уход, например, на закупку продуктов питания и средств гигиены.</w:t>
      </w:r>
    </w:p>
    <w:p w:rsidR="00220723" w:rsidRDefault="00220723" w:rsidP="002207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207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</w:r>
      <w:r w:rsidRPr="00220723">
        <w:rPr>
          <w:rFonts w:ascii="inherit" w:eastAsia="Times New Roman" w:hAnsi="inherit" w:cs="Arial"/>
          <w:noProof/>
          <w:color w:val="C752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4A6BF29" wp14:editId="52FDC543">
            <wp:extent cx="1430020" cy="1430020"/>
            <wp:effectExtent l="0" t="0" r="0" b="0"/>
            <wp:docPr id="4" name="Рисунок 4" descr="fe4dcfa16dfbf15cce7b7a7465e0546e_X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4dcfa16dfbf15cce7b7a7465e0546e_X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7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             </w:t>
      </w:r>
    </w:p>
    <w:p w:rsidR="00220723" w:rsidRDefault="00220723" w:rsidP="002207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Родительская плата вносится родителями воспитанника на </w:t>
      </w:r>
      <w:hyperlink r:id="rId7" w:history="1">
        <w:r w:rsidRPr="0022072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расчетный счет</w:t>
        </w:r>
      </w:hyperlink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 дошкольного образовательного учреждения самостоятельно, в порядке и сроки, предусмотренные договором об образовании по образовательным программам дошкольного образования, заключенным между родителями (законными представителями) воспитанника и Учреждением, но не позднее </w:t>
      </w:r>
      <w:r w:rsidR="00F44CD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</w:t>
      </w: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5 числа текущего месяца, за который вносится плата.</w:t>
      </w:r>
    </w:p>
    <w:p w:rsidR="00220723" w:rsidRDefault="00220723" w:rsidP="002207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Ежемесячная родительская плата за присмотр и уход за детьми вносится родителями (законными представителями) за все дни фактическо</w:t>
      </w:r>
      <w:r w:rsidR="00F44CD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го</w:t>
      </w: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F44CD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посещения ребенком</w:t>
      </w: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Учреждения, осуществляющего образовательную деятельность за исключением дней, пропущенных по уважительной причине.</w:t>
      </w:r>
    </w:p>
    <w:p w:rsidR="00220723" w:rsidRDefault="00220723" w:rsidP="002207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Уважительные причины отсутствия ребёнка в дошкольном образовательном учреждении следующие:</w:t>
      </w:r>
    </w:p>
    <w:p w:rsidR="00220723" w:rsidRDefault="00220723" w:rsidP="002207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—     пропуск по причине болезни, нахождения ребёнка на домашнем режиме (дооперационный, послеоперационный период, после перенесенного </w:t>
      </w: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заболевания) – на срок, указанный в справке, выданной медицинским учреждением;</w:t>
      </w: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—    санаторно-курортное лечение ребёнка – на период, указанный в заявлении родителя (законного представителя) и подтвержденный копией путевки;</w:t>
      </w:r>
    </w:p>
    <w:p w:rsidR="00220723" w:rsidRDefault="00220723" w:rsidP="002207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    отпуск и временное отсутствие родителя (законного представителя) воспитанника по уважительной причине (командировка, дополнительный отпуск, отпуск без сохранения заработной платы, отпуск по уходу за ребенком) – на срок, указанный в заявлении родителя (законного представителя и подтвержденный справкой с места работы;</w:t>
      </w:r>
    </w:p>
    <w:p w:rsidR="00220723" w:rsidRDefault="00220723" w:rsidP="002207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      отсутствие ребёнка в течение летного оздоровительного периода (сроком до 75 календарных дней в летние месяцы) на основании личного заявления родителей (законных представителей);</w:t>
      </w:r>
    </w:p>
    <w:p w:rsidR="00220723" w:rsidRDefault="00220723" w:rsidP="002207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  пропуск по причине карантина в дошкольном образовательном учреждении, проведения ремонтных работ и аварийных работ, приостановления деятельности детского сада;</w:t>
      </w:r>
    </w:p>
    <w:p w:rsidR="00220723" w:rsidRDefault="00220723" w:rsidP="002207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    отсутствие ребёнка от пяти и более дней (по семейным обстоятельствам) на основании личного заявления родителей (законных представителей), но не более 30 дней в год (рассматривается индивидуально).</w:t>
      </w:r>
    </w:p>
    <w:p w:rsidR="00220723" w:rsidRDefault="00220723" w:rsidP="002207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2072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 xml:space="preserve">     При непосещении ребёнком  дошкольного учреждения </w:t>
      </w:r>
      <w:r w:rsidRPr="00F44C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без уважительной причины</w:t>
      </w:r>
      <w:r w:rsidRPr="0022072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 xml:space="preserve"> перерасчет родительской платы </w:t>
      </w:r>
      <w:r w:rsidRPr="00F44C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не производится.</w:t>
      </w:r>
      <w:r w:rsidRPr="00F44C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Внесенную родителями плату за время отсутствия ребенка в детском саду засчитывают в последующие платежи либо возвращают родителю по его заявлению. Возврат переплаченной родительской платы делают при выбытии ребенка из детского сада, например, в случае перевода в другую образовательную организацию.</w:t>
      </w:r>
    </w:p>
    <w:p w:rsidR="00220723" w:rsidRPr="00220723" w:rsidRDefault="00220723" w:rsidP="002207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Родители имеют право компенсировать часть платы, которую внесли за присмотр и уход. Более подробно о компенсации части родительской платы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Родители вправе оплачивать расходы на дошкольное образование, в том числе на платные образовательные услуги, средствами материнского капитала (п. 6.1 ст. 7 Федерального закона от 29.12.2006 № 256).</w:t>
      </w:r>
    </w:p>
    <w:p w:rsidR="00220723" w:rsidRPr="00220723" w:rsidRDefault="00220723" w:rsidP="002207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        Средства материнского капитала родители могут потратить:</w:t>
      </w:r>
    </w:p>
    <w:p w:rsidR="00220723" w:rsidRPr="00220723" w:rsidRDefault="00220723" w:rsidP="00220723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 образование ребенка;</w:t>
      </w:r>
    </w:p>
    <w:p w:rsidR="00220723" w:rsidRPr="00220723" w:rsidRDefault="00220723" w:rsidP="00220723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иные расходы, связанные с получением образования.</w:t>
      </w:r>
    </w:p>
    <w:p w:rsidR="00220723" w:rsidRDefault="00220723" w:rsidP="002207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</w:pPr>
      <w:r w:rsidRPr="0022072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>      Расходы на образование.</w:t>
      </w: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 Материнским капиталом можно оплатить любые платные образовательные услуги, которые оказывают организации на территории России. Организация должна оказывать такие услуги в соответствии с законом. Например, школа или детский сад должны иметь лицензию на образовательную деятельность. При этом не имеет значения тип организации, то есть оплатить можно услуги, которые оказывает и не образовательная организация (п. 1 Правил, утв. постановлением Правительства от 24.12.2007 № 926).</w:t>
      </w:r>
    </w:p>
    <w:p w:rsidR="00220723" w:rsidRPr="00220723" w:rsidRDefault="00220723" w:rsidP="002207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2072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         Иные расходы </w:t>
      </w: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должны иметь связь с образовательным процессом. Например, средства материнского капитала направляют на содержание ребенка и присмотр, и уход за ним. В этом случае средства перечисляют </w:t>
      </w: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только в организации, которые реализуют программы дошкольного, начального, основного и среднего общего образования (п. 8.1 Правил, утв. постановлением Правительства от 24.12.2007 № 926).</w:t>
      </w:r>
    </w:p>
    <w:p w:rsidR="00220723" w:rsidRPr="00220723" w:rsidRDefault="003F0CBB" w:rsidP="002207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hyperlink r:id="rId8" w:history="1">
        <w:r w:rsidR="00220723" w:rsidRPr="00220723">
          <w:rPr>
            <w:rFonts w:ascii="Times New Roman" w:eastAsia="Times New Roman" w:hAnsi="Times New Roman" w:cs="Times New Roman"/>
            <w:color w:val="C00000"/>
            <w:sz w:val="28"/>
            <w:szCs w:val="28"/>
            <w:bdr w:val="none" w:sz="0" w:space="0" w:color="auto" w:frame="1"/>
            <w:lang w:eastAsia="ru-RU"/>
          </w:rPr>
          <w:t>Информация об оплате дошкольного образования средствами материнского капитала</w:t>
        </w:r>
      </w:hyperlink>
    </w:p>
    <w:p w:rsidR="00220723" w:rsidRPr="00220723" w:rsidRDefault="00220723" w:rsidP="002207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bdr w:val="none" w:sz="0" w:space="0" w:color="auto" w:frame="1"/>
          <w:lang w:eastAsia="ru-RU"/>
        </w:rPr>
        <w:t>          Следует обратиться в территориальный орган Пенсионного фонда и написать заявление о распоряжении средствами. Сделать это можно в любое время со дня рождения (усыновления) второго, третьего ребенка или последующих детей.   Для разных расходов нужен свой пакет документов.</w:t>
      </w:r>
    </w:p>
    <w:tbl>
      <w:tblPr>
        <w:tblW w:w="9353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6777"/>
      </w:tblGrid>
      <w:tr w:rsidR="00220723" w:rsidRPr="00220723" w:rsidTr="00F44CD4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20723" w:rsidRPr="00220723" w:rsidRDefault="00220723" w:rsidP="0022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 что направляют средства</w:t>
            </w:r>
          </w:p>
        </w:tc>
        <w:tc>
          <w:tcPr>
            <w:tcW w:w="67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20723" w:rsidRPr="00220723" w:rsidRDefault="00220723" w:rsidP="0022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Какие документы нужны</w:t>
            </w:r>
          </w:p>
        </w:tc>
      </w:tr>
      <w:tr w:rsidR="00220723" w:rsidRPr="00220723" w:rsidTr="00F44C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20723" w:rsidRPr="00220723" w:rsidRDefault="00220723" w:rsidP="0022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услуги</w:t>
            </w:r>
          </w:p>
        </w:tc>
        <w:tc>
          <w:tcPr>
            <w:tcW w:w="67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20723" w:rsidRPr="00220723" w:rsidRDefault="00220723" w:rsidP="00220723">
            <w:pPr>
              <w:numPr>
                <w:ilvl w:val="0"/>
                <w:numId w:val="4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 распоряжении материнским капиталом;</w:t>
            </w:r>
          </w:p>
          <w:p w:rsidR="00220723" w:rsidRPr="00220723" w:rsidRDefault="00220723" w:rsidP="00220723">
            <w:pPr>
              <w:numPr>
                <w:ilvl w:val="0"/>
                <w:numId w:val="4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заверенная организацией копия договора об оказании платных образовательных услуг – договор должен быть между организацией и гражданином, который получил сертификат на материнский капитал</w:t>
            </w:r>
          </w:p>
        </w:tc>
      </w:tr>
      <w:tr w:rsidR="00220723" w:rsidRPr="00220723" w:rsidTr="00F44CD4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20723" w:rsidRPr="00220723" w:rsidRDefault="00220723" w:rsidP="0022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ребенка, присмотр и уход</w:t>
            </w:r>
          </w:p>
        </w:tc>
        <w:tc>
          <w:tcPr>
            <w:tcW w:w="673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20723" w:rsidRPr="00220723" w:rsidRDefault="00220723" w:rsidP="00220723">
            <w:pPr>
              <w:numPr>
                <w:ilvl w:val="0"/>
                <w:numId w:val="5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 распоряжении материнским капиталом;</w:t>
            </w:r>
          </w:p>
          <w:p w:rsidR="00220723" w:rsidRPr="00220723" w:rsidRDefault="00220723" w:rsidP="00220723">
            <w:pPr>
              <w:numPr>
                <w:ilvl w:val="0"/>
                <w:numId w:val="5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договор, который содержит условие о содержании или присмотре и уходе за ребенком и расчет платы, – договор должен быть между организацией и гражданином, который получил сертификат на материнский капитал</w:t>
            </w:r>
          </w:p>
        </w:tc>
      </w:tr>
    </w:tbl>
    <w:p w:rsidR="00220723" w:rsidRPr="00220723" w:rsidRDefault="00220723" w:rsidP="002207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20723">
        <w:rPr>
          <w:rFonts w:ascii="inherit" w:eastAsia="Times New Roman" w:hAnsi="inherit" w:cs="Arial"/>
          <w:b/>
          <w:bCs/>
          <w:noProof/>
          <w:color w:val="C752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C006D0C" wp14:editId="15196D59">
            <wp:extent cx="1887220" cy="1342390"/>
            <wp:effectExtent l="0" t="0" r="0" b="0"/>
            <wp:docPr id="5" name="Рисунок 5" descr="image_image_119945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_image_119945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723" w:rsidRPr="00220723" w:rsidRDefault="00220723" w:rsidP="0022072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20723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ПОПУЛЯРНЫЕ</w:t>
      </w:r>
      <w:r w:rsidRPr="002207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br/>
      </w:r>
      <w:r w:rsidRPr="00220723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ВОПРОСЫ И ОТВЕТЫ</w:t>
      </w:r>
    </w:p>
    <w:p w:rsidR="00220723" w:rsidRPr="00220723" w:rsidRDefault="00220723" w:rsidP="00220723">
      <w:pPr>
        <w:spacing w:after="0" w:line="240" w:lineRule="auto"/>
        <w:jc w:val="both"/>
        <w:textAlignment w:val="baseline"/>
        <w:outlineLvl w:val="5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r w:rsidRPr="00220723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        Может ли детский сад своим приказом предоставить льготы по родительской плате</w:t>
      </w:r>
    </w:p>
    <w:p w:rsidR="00220723" w:rsidRPr="00220723" w:rsidRDefault="00220723" w:rsidP="00220723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220723">
        <w:rPr>
          <w:rFonts w:ascii="inherit" w:eastAsia="Times New Roman" w:hAnsi="inherit" w:cs="Arial"/>
          <w:color w:val="2B2B2B"/>
          <w:sz w:val="24"/>
          <w:szCs w:val="24"/>
          <w:bdr w:val="none" w:sz="0" w:space="0" w:color="auto" w:frame="1"/>
          <w:lang w:eastAsia="ru-RU"/>
        </w:rPr>
        <w:t>      Нет. Случаи и порядок предоставления льгот по родительской плате относятся к исключительной компетенции учредителя (ч. 2 ст. 65 Закона от 29 декабря 2012 г. № 273-ФЗ).</w:t>
      </w:r>
      <w:r w:rsidRPr="00220723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br/>
      </w:r>
      <w:r w:rsidRPr="00220723">
        <w:rPr>
          <w:rFonts w:ascii="inherit" w:eastAsia="Times New Roman" w:hAnsi="inherit" w:cs="Arial"/>
          <w:color w:val="2B2B2B"/>
          <w:sz w:val="24"/>
          <w:szCs w:val="24"/>
          <w:bdr w:val="none" w:sz="0" w:space="0" w:color="auto" w:frame="1"/>
          <w:lang w:eastAsia="ru-RU"/>
        </w:rPr>
        <w:t>            Родительская плата – часть финансирования детского сада, поэтому затраты детского сада на присмотр и уход за детьми, для родителей которых размер родительской платы снижен, возмещают из средств бюджета.</w:t>
      </w:r>
    </w:p>
    <w:p w:rsidR="00220723" w:rsidRPr="00220723" w:rsidRDefault="00220723" w:rsidP="002207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20723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lastRenderedPageBreak/>
        <w:t>   Является ли платой за обучение родительская плата в государственном (муниципальном) детском саду </w:t>
      </w:r>
    </w:p>
    <w:p w:rsidR="00220723" w:rsidRDefault="00220723" w:rsidP="00220723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bdr w:val="none" w:sz="0" w:space="0" w:color="auto" w:frame="1"/>
          <w:lang w:eastAsia="ru-RU"/>
        </w:rPr>
      </w:pPr>
      <w:r w:rsidRPr="00220723">
        <w:rPr>
          <w:rFonts w:ascii="inherit" w:eastAsia="Times New Roman" w:hAnsi="inherit" w:cs="Arial"/>
          <w:color w:val="2B2B2B"/>
          <w:sz w:val="24"/>
          <w:szCs w:val="24"/>
          <w:bdr w:val="none" w:sz="0" w:space="0" w:color="auto" w:frame="1"/>
          <w:lang w:eastAsia="ru-RU"/>
        </w:rPr>
        <w:t>   Детский сад наряду с обучением по образовательной программе организует присмотр и уход за детьми: питание, хозяйственно-бытовое обслуживание детей, обеспечивают их гигиену и режим дня. Затраты на эти услуги не включены в финансирование образования (п. 4.4 Общих требований, утвержденных приказом Минобрнауки России от 22 сентября 2015 г. № 1040). Услуги по присмотру и уходу финансируются отдельно за счет бюджета и родительской платы.</w:t>
      </w:r>
      <w:r w:rsidRPr="00220723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br/>
      </w:r>
      <w:r w:rsidRPr="00220723">
        <w:rPr>
          <w:rFonts w:ascii="inherit" w:eastAsia="Times New Roman" w:hAnsi="inherit" w:cs="Arial"/>
          <w:color w:val="2B2B2B"/>
          <w:sz w:val="24"/>
          <w:szCs w:val="24"/>
          <w:bdr w:val="none" w:sz="0" w:space="0" w:color="auto" w:frame="1"/>
          <w:lang w:eastAsia="ru-RU"/>
        </w:rPr>
        <w:t>       Установление родительской платы не означает, что ребенок не получает бесплатного дошкольного образования, поскольку плата взимается лишь за содержание детей, а не за дошкольное образование</w:t>
      </w:r>
      <w:r>
        <w:rPr>
          <w:rFonts w:ascii="inherit" w:eastAsia="Times New Roman" w:hAnsi="inherit" w:cs="Arial"/>
          <w:color w:val="2B2B2B"/>
          <w:sz w:val="24"/>
          <w:szCs w:val="24"/>
          <w:bdr w:val="none" w:sz="0" w:space="0" w:color="auto" w:frame="1"/>
          <w:lang w:eastAsia="ru-RU"/>
        </w:rPr>
        <w:t>.</w:t>
      </w:r>
    </w:p>
    <w:p w:rsidR="00220723" w:rsidRPr="00220723" w:rsidRDefault="00220723" w:rsidP="00220723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220723">
        <w:rPr>
          <w:rFonts w:ascii="inherit" w:eastAsia="Times New Roman" w:hAnsi="inherit" w:cs="Arial"/>
          <w:color w:val="2B2B2B"/>
          <w:sz w:val="24"/>
          <w:szCs w:val="24"/>
          <w:bdr w:val="none" w:sz="0" w:space="0" w:color="auto" w:frame="1"/>
          <w:lang w:eastAsia="ru-RU"/>
        </w:rPr>
        <w:t>    Иными словами, родители платят за то, что их ребенка накормят, помогут с умыванием и иными гигиеническими процедурами, вовремя уложат спать и погуляют. При этом детский сад расходует родительскую плату только на то, что определил учредитель. В основном средства родительской платы детские сады тратят на приобретение продуктов питания.</w:t>
      </w:r>
    </w:p>
    <w:p w:rsidR="00220723" w:rsidRPr="00220723" w:rsidRDefault="00220723" w:rsidP="00220723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20723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На что может детский сад расходовать родительскую плату</w:t>
      </w:r>
    </w:p>
    <w:p w:rsidR="00220723" w:rsidRPr="00220723" w:rsidRDefault="00220723" w:rsidP="00220723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220723">
        <w:rPr>
          <w:rFonts w:ascii="inherit" w:eastAsia="Times New Roman" w:hAnsi="inherit" w:cs="Arial"/>
          <w:color w:val="2B2B2B"/>
          <w:sz w:val="24"/>
          <w:szCs w:val="24"/>
          <w:bdr w:val="none" w:sz="0" w:space="0" w:color="auto" w:frame="1"/>
          <w:lang w:eastAsia="ru-RU"/>
        </w:rPr>
        <w:t>      Родительскую плату детский сад взимает за услуги по присмотру и уходу, поэтому потратить ее можно только:</w:t>
      </w:r>
    </w:p>
    <w:p w:rsidR="00220723" w:rsidRPr="00220723" w:rsidRDefault="00220723" w:rsidP="00220723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220723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на питание;</w:t>
      </w:r>
    </w:p>
    <w:p w:rsidR="00220723" w:rsidRPr="00220723" w:rsidRDefault="00220723" w:rsidP="00220723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220723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хозяйственно-бытовое обслуживание детей;</w:t>
      </w:r>
    </w:p>
    <w:p w:rsidR="00220723" w:rsidRPr="00220723" w:rsidRDefault="00220723" w:rsidP="00220723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220723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личную гигиену воспитанников;</w:t>
      </w:r>
    </w:p>
    <w:p w:rsidR="00220723" w:rsidRPr="00220723" w:rsidRDefault="00220723" w:rsidP="00220723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220723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обеспечение режима дня обучающихся.</w:t>
      </w:r>
    </w:p>
    <w:p w:rsidR="00220723" w:rsidRPr="00220723" w:rsidRDefault="00220723" w:rsidP="00220723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220723">
        <w:rPr>
          <w:rFonts w:ascii="inherit" w:eastAsia="Times New Roman" w:hAnsi="inherit" w:cs="Arial"/>
          <w:color w:val="2B2B2B"/>
          <w:sz w:val="24"/>
          <w:szCs w:val="24"/>
          <w:bdr w:val="none" w:sz="0" w:space="0" w:color="auto" w:frame="1"/>
          <w:lang w:eastAsia="ru-RU"/>
        </w:rPr>
        <w:t>    Конкретный перечень расходов детского сада за счет полученной родительской платы может определить учредитель, поскольку он устанавливает размер и порядок взимания платы с родителей (ч. 2 ст. 65 Закона от 29 декабря 2012 г. № 273-ФЗ).</w:t>
      </w:r>
    </w:p>
    <w:p w:rsidR="00220723" w:rsidRPr="00220723" w:rsidRDefault="00220723" w:rsidP="002207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20723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Ребенок несколько дней без уважительной причины не посещал детский сад. Можно ли начислить родительскую плату за эти дни</w:t>
      </w:r>
    </w:p>
    <w:p w:rsidR="00220723" w:rsidRPr="00220723" w:rsidRDefault="00220723" w:rsidP="00220723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220723">
        <w:rPr>
          <w:rFonts w:ascii="inherit" w:eastAsia="Times New Roman" w:hAnsi="inherit" w:cs="Arial"/>
          <w:color w:val="2B2B2B"/>
          <w:sz w:val="24"/>
          <w:szCs w:val="24"/>
          <w:bdr w:val="none" w:sz="0" w:space="0" w:color="auto" w:frame="1"/>
          <w:lang w:eastAsia="ru-RU"/>
        </w:rPr>
        <w:t>  Можно, если нормативный акт учредителя это предусматривает.</w:t>
      </w:r>
      <w:r w:rsidRPr="00220723">
        <w:rPr>
          <w:rFonts w:ascii="inherit" w:eastAsia="Times New Roman" w:hAnsi="inherit" w:cs="Arial"/>
          <w:color w:val="2B2B2B"/>
          <w:sz w:val="24"/>
          <w:szCs w:val="24"/>
          <w:bdr w:val="none" w:sz="0" w:space="0" w:color="auto" w:frame="1"/>
          <w:lang w:eastAsia="ru-RU"/>
        </w:rPr>
        <w:br/>
        <w:t>Если нормативного акта учредителя нет, родительскую плату начислят только за дни, в которые ребенок посещал детский сад.</w:t>
      </w:r>
    </w:p>
    <w:p w:rsidR="00220723" w:rsidRPr="00220723" w:rsidRDefault="00220723" w:rsidP="0022072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22072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   </w:t>
      </w:r>
      <w:r w:rsidRPr="00220723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 Может ли детский сад обратиться в суд с заявлением о выдаче судебного приказа, чтобы взыскать задолженность по родительской плате и проценты на сумму долга</w:t>
      </w:r>
    </w:p>
    <w:p w:rsidR="00220723" w:rsidRPr="00220723" w:rsidRDefault="00220723" w:rsidP="0022072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      Может. Но отчислить ребенка из детского сада, запретить ему посещать детский сад до погашения задолженности и применять иные меры воздействия нельзя. Родителю следует уяснить, что если долг по родительской плате не будет погашен, то детский сад будет вынужден обратиться в суд.</w:t>
      </w: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>Судебное разбирательство – вынужденная мера, поскольку руководитель дошкольной организации отвечает за сбор родительской платы перед учредителем. В то же время тяжба — не лучшее решение этого вопроса, поскольку родитель не только потратит время на судебное разбирательство, но и потратит деньги на оплату госпошлины и процентов сверх суммы долга в случае решения суда в пользу детского сада.</w:t>
      </w:r>
    </w:p>
    <w:p w:rsidR="00220723" w:rsidRPr="00220723" w:rsidRDefault="00220723" w:rsidP="0022072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2072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© Материал из Справочной системы «Образование».</w:t>
      </w:r>
    </w:p>
    <w:p w:rsidR="00220723" w:rsidRPr="00220723" w:rsidRDefault="00220723" w:rsidP="00220723">
      <w:pPr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220723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 </w:t>
      </w:r>
      <w:bookmarkStart w:id="1" w:name="_GoBack"/>
      <w:bookmarkEnd w:id="1"/>
    </w:p>
    <w:p w:rsidR="00B55281" w:rsidRDefault="00B55281"/>
    <w:sectPr w:rsidR="00B5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21BB4"/>
    <w:multiLevelType w:val="multilevel"/>
    <w:tmpl w:val="E16E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E31A08"/>
    <w:multiLevelType w:val="multilevel"/>
    <w:tmpl w:val="9DD8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1A789D"/>
    <w:multiLevelType w:val="multilevel"/>
    <w:tmpl w:val="E3B0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0466EB"/>
    <w:multiLevelType w:val="multilevel"/>
    <w:tmpl w:val="47E2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F82E65"/>
    <w:multiLevelType w:val="multilevel"/>
    <w:tmpl w:val="0F56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CF2BE7"/>
    <w:multiLevelType w:val="multilevel"/>
    <w:tmpl w:val="D35A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23"/>
    <w:rsid w:val="001F2F37"/>
    <w:rsid w:val="00220723"/>
    <w:rsid w:val="003F0CBB"/>
    <w:rsid w:val="00B55281"/>
    <w:rsid w:val="00BA2F34"/>
    <w:rsid w:val="00F4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564E"/>
  <w15:chartTrackingRefBased/>
  <w15:docId w15:val="{B306A9B1-3866-475B-A469-F4C7F7BA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4C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7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1940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douds6.org.ru/wp-content/uploads/2021/02/%D0%98%D0%BD%D1%84%D0%BE%D1%80%D0%BC%D0%B0%D1%86%D0%B8%D1%8F-%D0%BE%D0%B1-%D0%BE%D0%BF%D0%BB%D0%B0%D1%82%D0%B5-%D0%B4%D0%BE%D1%88%D0%BA%D0%BE%D0%BB%D1%8C%D0%BD%D0%BE%D0%B3%D0%BE-%D0%BE%D0%B1%D1%80%D0%B0%D0%B7%D0%BE%D0%B2%D0%B0%D0%BD%D0%B8%D1%8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bdouds6.org.ru/%D0%BE%D1%81%D0%BD%D0%BE%D0%B2%D0%BD%D1%8B%D0%B5-%D1%81%D0%B2%D0%B5%D0%B4%D0%B5%D0%BD%D0%B8%D1%8F-%D0%BE-%D0%B4%D0%BE%D1%83-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mbdouds6.org.ru/wp-content/uploads/2021/04/fe4dcfa16dfbf15cce7b7a7465e0546e_XL.jpg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mbdouds6.org.ru/wp-content/uploads/2017/01/image_image_1199454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2024-10-10T06:45:00Z</dcterms:created>
  <dcterms:modified xsi:type="dcterms:W3CDTF">2024-10-10T07:23:00Z</dcterms:modified>
</cp:coreProperties>
</file>